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F6BA" w14:textId="29DC9C41" w:rsidR="003A496E" w:rsidRPr="00783706" w:rsidRDefault="005A2BC7" w:rsidP="003A496E">
      <w:pPr>
        <w:pStyle w:val="NoSpacing"/>
        <w:jc w:val="center"/>
        <w:rPr>
          <w:rFonts w:ascii="Calibri" w:hAnsi="Calibri" w:cs="Calibri"/>
        </w:rPr>
      </w:pPr>
      <w:r w:rsidRPr="00783706">
        <w:rPr>
          <w:rFonts w:ascii="Calibri" w:hAnsi="Calibri" w:cs="Calibri"/>
        </w:rPr>
        <w:t xml:space="preserve">Regular </w:t>
      </w:r>
      <w:r w:rsidR="003A496E" w:rsidRPr="00783706">
        <w:rPr>
          <w:rFonts w:ascii="Calibri" w:hAnsi="Calibri" w:cs="Calibri"/>
        </w:rPr>
        <w:t>MetroCOG Board Meeting</w:t>
      </w:r>
    </w:p>
    <w:p w14:paraId="284202BB" w14:textId="0CF502F9" w:rsidR="003A496E" w:rsidRPr="00783706" w:rsidRDefault="00B6061B" w:rsidP="003A496E">
      <w:pPr>
        <w:pStyle w:val="NoSpacing"/>
        <w:jc w:val="center"/>
        <w:rPr>
          <w:rFonts w:ascii="Calibri" w:hAnsi="Calibri" w:cs="Calibri"/>
        </w:rPr>
      </w:pPr>
      <w:r w:rsidRPr="00783706">
        <w:rPr>
          <w:rFonts w:ascii="Calibri" w:hAnsi="Calibri" w:cs="Calibri"/>
        </w:rPr>
        <w:t xml:space="preserve">Wednesday </w:t>
      </w:r>
      <w:r w:rsidR="007358C8">
        <w:rPr>
          <w:rFonts w:ascii="Calibri" w:hAnsi="Calibri" w:cs="Calibri"/>
        </w:rPr>
        <w:t>November 20</w:t>
      </w:r>
      <w:r w:rsidR="00E53A24" w:rsidRPr="00783706">
        <w:rPr>
          <w:rFonts w:ascii="Calibri" w:hAnsi="Calibri" w:cs="Calibri"/>
        </w:rPr>
        <w:t>, 2025 at 1</w:t>
      </w:r>
      <w:r w:rsidR="00CC4F08" w:rsidRPr="00783706">
        <w:rPr>
          <w:rFonts w:ascii="Calibri" w:hAnsi="Calibri" w:cs="Calibri"/>
        </w:rPr>
        <w:t>0</w:t>
      </w:r>
      <w:r w:rsidR="00E53A24" w:rsidRPr="00783706">
        <w:rPr>
          <w:rFonts w:ascii="Calibri" w:hAnsi="Calibri" w:cs="Calibri"/>
        </w:rPr>
        <w:t xml:space="preserve">:00 </w:t>
      </w:r>
      <w:r w:rsidR="00CC4F08" w:rsidRPr="00783706">
        <w:rPr>
          <w:rFonts w:ascii="Calibri" w:hAnsi="Calibri" w:cs="Calibri"/>
        </w:rPr>
        <w:t>A</w:t>
      </w:r>
      <w:r w:rsidR="00E53A24" w:rsidRPr="00783706">
        <w:rPr>
          <w:rFonts w:ascii="Calibri" w:hAnsi="Calibri" w:cs="Calibri"/>
        </w:rPr>
        <w:t>M</w:t>
      </w:r>
    </w:p>
    <w:p w14:paraId="076F8C84" w14:textId="77777777" w:rsidR="003A496E" w:rsidRPr="00783706" w:rsidRDefault="003A496E" w:rsidP="003A496E">
      <w:pPr>
        <w:jc w:val="center"/>
        <w:rPr>
          <w:rFonts w:ascii="Calibri" w:hAnsi="Calibri" w:cs="Calibri"/>
          <w:sz w:val="22"/>
          <w:szCs w:val="22"/>
        </w:rPr>
      </w:pPr>
      <w:r w:rsidRPr="00783706">
        <w:rPr>
          <w:rFonts w:ascii="Calibri" w:hAnsi="Calibri" w:cs="Calibri"/>
          <w:sz w:val="22"/>
          <w:szCs w:val="22"/>
        </w:rPr>
        <w:t>Connecticut Metropolitan Council of Governments</w:t>
      </w:r>
    </w:p>
    <w:p w14:paraId="5D6E497E" w14:textId="57C0258C" w:rsidR="003A496E" w:rsidRPr="00783706" w:rsidRDefault="003A496E" w:rsidP="003A496E">
      <w:pPr>
        <w:jc w:val="center"/>
        <w:rPr>
          <w:rFonts w:ascii="Calibri" w:hAnsi="Calibri" w:cs="Calibri"/>
          <w:sz w:val="22"/>
          <w:szCs w:val="22"/>
        </w:rPr>
      </w:pPr>
      <w:r w:rsidRPr="00783706">
        <w:rPr>
          <w:rFonts w:ascii="Calibri" w:hAnsi="Calibri" w:cs="Calibri"/>
          <w:sz w:val="22"/>
          <w:szCs w:val="22"/>
        </w:rPr>
        <w:t xml:space="preserve">1000 Lafayette Boulevard, Bridgeport, </w:t>
      </w:r>
      <w:r w:rsidR="001E088C" w:rsidRPr="00783706">
        <w:rPr>
          <w:rFonts w:ascii="Calibri" w:hAnsi="Calibri" w:cs="Calibri"/>
          <w:sz w:val="22"/>
          <w:szCs w:val="22"/>
        </w:rPr>
        <w:t>Connecticut 06604</w:t>
      </w:r>
    </w:p>
    <w:p w14:paraId="6B0640AF" w14:textId="77777777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</w:p>
    <w:p w14:paraId="69EC7893" w14:textId="77777777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</w:p>
    <w:p w14:paraId="2FDA9B1C" w14:textId="77777777" w:rsidR="003A496E" w:rsidRPr="00783706" w:rsidRDefault="003A496E" w:rsidP="003A496E">
      <w:pPr>
        <w:jc w:val="center"/>
        <w:rPr>
          <w:rFonts w:ascii="Calibri" w:hAnsi="Calibri" w:cs="Calibri"/>
          <w:sz w:val="22"/>
          <w:szCs w:val="22"/>
        </w:rPr>
      </w:pPr>
    </w:p>
    <w:p w14:paraId="707D56BD" w14:textId="77777777" w:rsidR="003A496E" w:rsidRPr="00783706" w:rsidRDefault="003A496E" w:rsidP="003A496E">
      <w:pPr>
        <w:pStyle w:val="Heading1"/>
        <w:tabs>
          <w:tab w:val="left" w:pos="6480"/>
        </w:tabs>
        <w:rPr>
          <w:rFonts w:ascii="Calibri" w:hAnsi="Calibri" w:cs="Calibri"/>
          <w:color w:val="auto"/>
          <w:sz w:val="22"/>
          <w:szCs w:val="22"/>
        </w:rPr>
      </w:pPr>
      <w:r w:rsidRPr="00783706">
        <w:rPr>
          <w:rFonts w:ascii="Calibri" w:hAnsi="Calibri" w:cs="Calibri"/>
          <w:color w:val="auto"/>
          <w:sz w:val="22"/>
          <w:szCs w:val="22"/>
        </w:rPr>
        <w:t>Name</w:t>
      </w:r>
      <w:r w:rsidRPr="00783706">
        <w:rPr>
          <w:rFonts w:ascii="Calibri" w:hAnsi="Calibri" w:cs="Calibri"/>
          <w:color w:val="auto"/>
          <w:sz w:val="22"/>
          <w:szCs w:val="22"/>
        </w:rPr>
        <w:tab/>
        <w:t>Representing</w:t>
      </w:r>
    </w:p>
    <w:p w14:paraId="13757B23" w14:textId="77777777" w:rsidR="003A496E" w:rsidRPr="00783706" w:rsidRDefault="003A496E" w:rsidP="003A496E">
      <w:pPr>
        <w:ind w:left="6480" w:hanging="6480"/>
        <w:rPr>
          <w:rFonts w:ascii="Calibri" w:hAnsi="Calibri" w:cs="Calibri"/>
          <w:sz w:val="22"/>
          <w:szCs w:val="22"/>
        </w:rPr>
      </w:pPr>
      <w:r w:rsidRPr="0078370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18987756" wp14:editId="2C26DAF0">
                <wp:simplePos x="0" y="0"/>
                <wp:positionH relativeFrom="column">
                  <wp:posOffset>4114800</wp:posOffset>
                </wp:positionH>
                <wp:positionV relativeFrom="paragraph">
                  <wp:posOffset>139699</wp:posOffset>
                </wp:positionV>
                <wp:extent cx="1371600" cy="0"/>
                <wp:effectExtent l="38100" t="38100" r="38100" b="381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91D39" id="Line 1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4pt,11pt" to="6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" strokeweight="1.5pt">
                <v:stroke startarrow="diamond" endarrow="diamond"/>
              </v:line>
            </w:pict>
          </mc:Fallback>
        </mc:AlternateContent>
      </w:r>
      <w:r w:rsidRPr="0078370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9A9E19B" wp14:editId="3540EEE5">
                <wp:simplePos x="0" y="0"/>
                <wp:positionH relativeFrom="column">
                  <wp:posOffset>0</wp:posOffset>
                </wp:positionH>
                <wp:positionV relativeFrom="paragraph">
                  <wp:posOffset>139699</wp:posOffset>
                </wp:positionV>
                <wp:extent cx="3543300" cy="0"/>
                <wp:effectExtent l="38100" t="38100" r="38100" b="3810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B3C65" id="Line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1pt" to="27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" strokeweight="1.5pt">
                <v:stroke startarrow="diamond" endarrow="diamond"/>
              </v:line>
            </w:pict>
          </mc:Fallback>
        </mc:AlternateContent>
      </w:r>
    </w:p>
    <w:p w14:paraId="1D01A58A" w14:textId="77777777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</w:p>
    <w:p w14:paraId="63385EF8" w14:textId="77777777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2515"/>
      </w:tblGrid>
      <w:tr w:rsidR="000A7E3C" w:rsidRPr="00783706" w14:paraId="4D946A1A" w14:textId="77777777" w:rsidTr="00A76F8D">
        <w:tc>
          <w:tcPr>
            <w:tcW w:w="6835" w:type="dxa"/>
          </w:tcPr>
          <w:p w14:paraId="04A04702" w14:textId="77777777" w:rsidR="003A496E" w:rsidRPr="00783706" w:rsidRDefault="003A496E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13D0D552" w14:textId="77777777" w:rsidR="003A496E" w:rsidRPr="00783706" w:rsidRDefault="003A496E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78DE0438" w14:textId="77777777" w:rsidTr="00A76F8D">
        <w:tc>
          <w:tcPr>
            <w:tcW w:w="6835" w:type="dxa"/>
          </w:tcPr>
          <w:p w14:paraId="755F2453" w14:textId="1D649A2D" w:rsidR="00CC4F08" w:rsidRPr="00783706" w:rsidRDefault="00CC4F08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Joseph Ganim, Mayor, (Proxy, Ken Flatto)</w:t>
            </w:r>
          </w:p>
        </w:tc>
        <w:tc>
          <w:tcPr>
            <w:tcW w:w="2515" w:type="dxa"/>
          </w:tcPr>
          <w:p w14:paraId="5E017478" w14:textId="73F7797C" w:rsidR="00CC4F08" w:rsidRPr="00783706" w:rsidRDefault="00CC4F08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Bridgeport</w:t>
            </w:r>
          </w:p>
        </w:tc>
      </w:tr>
      <w:tr w:rsidR="000A7E3C" w:rsidRPr="00783706" w14:paraId="45B86B02" w14:textId="77777777" w:rsidTr="00A76F8D">
        <w:tc>
          <w:tcPr>
            <w:tcW w:w="6835" w:type="dxa"/>
          </w:tcPr>
          <w:p w14:paraId="7AD0B6A1" w14:textId="55DFD2E6" w:rsidR="00C224B6" w:rsidRPr="00783706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 Lent</w:t>
            </w:r>
            <w:r w:rsidR="00C224B6" w:rsidRPr="00783706">
              <w:rPr>
                <w:rFonts w:ascii="Calibri" w:hAnsi="Calibri" w:cs="Calibri"/>
              </w:rPr>
              <w:t>, First Selectman</w:t>
            </w:r>
            <w:r w:rsidR="00E53A24" w:rsidRPr="00783706">
              <w:rPr>
                <w:rFonts w:ascii="Calibri" w:hAnsi="Calibri" w:cs="Calibri"/>
              </w:rPr>
              <w:t>, Remote</w:t>
            </w:r>
          </w:p>
        </w:tc>
        <w:tc>
          <w:tcPr>
            <w:tcW w:w="2515" w:type="dxa"/>
          </w:tcPr>
          <w:p w14:paraId="33FB2B49" w14:textId="718CA9C3" w:rsidR="00C224B6" w:rsidRPr="00783706" w:rsidRDefault="00C224B6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Easton</w:t>
            </w:r>
          </w:p>
        </w:tc>
      </w:tr>
      <w:tr w:rsidR="000A7E3C" w:rsidRPr="00783706" w14:paraId="2ED23144" w14:textId="77777777" w:rsidTr="00A76F8D">
        <w:tc>
          <w:tcPr>
            <w:tcW w:w="6835" w:type="dxa"/>
          </w:tcPr>
          <w:p w14:paraId="3250139E" w14:textId="3B1A4D3C" w:rsidR="00CC4F08" w:rsidRPr="00783706" w:rsidRDefault="000A7E3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Christine Vitale</w:t>
            </w:r>
            <w:r w:rsidR="00CC4F08" w:rsidRPr="00783706">
              <w:rPr>
                <w:rFonts w:ascii="Calibri" w:hAnsi="Calibri" w:cs="Calibri"/>
              </w:rPr>
              <w:t>, First Selectman,</w:t>
            </w:r>
            <w:r w:rsidRPr="00783706">
              <w:rPr>
                <w:rFonts w:ascii="Calibri" w:hAnsi="Calibri" w:cs="Calibri"/>
              </w:rPr>
              <w:t xml:space="preserve"> </w:t>
            </w:r>
            <w:r w:rsidR="00A331B7">
              <w:rPr>
                <w:rFonts w:ascii="Calibri" w:hAnsi="Calibri" w:cs="Calibri"/>
              </w:rPr>
              <w:t>Remote</w:t>
            </w:r>
            <w:r w:rsidR="00CC4F08" w:rsidRPr="007837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15" w:type="dxa"/>
          </w:tcPr>
          <w:p w14:paraId="450D6B17" w14:textId="5A14056D" w:rsidR="00CC4F08" w:rsidRPr="00783706" w:rsidRDefault="00CC4F08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Fairfield</w:t>
            </w:r>
          </w:p>
        </w:tc>
      </w:tr>
      <w:tr w:rsidR="005A2BC7" w:rsidRPr="00783706" w14:paraId="7FE57A09" w14:textId="77777777" w:rsidTr="00A76F8D">
        <w:tc>
          <w:tcPr>
            <w:tcW w:w="6835" w:type="dxa"/>
          </w:tcPr>
          <w:p w14:paraId="7C844CF5" w14:textId="00AC8031" w:rsidR="005A2BC7" w:rsidRPr="00783706" w:rsidRDefault="005A2BC7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Terry Rooney, First Selectman</w:t>
            </w:r>
          </w:p>
        </w:tc>
        <w:tc>
          <w:tcPr>
            <w:tcW w:w="2515" w:type="dxa"/>
          </w:tcPr>
          <w:p w14:paraId="7A8949E9" w14:textId="11F5545B" w:rsidR="005A2BC7" w:rsidRPr="00783706" w:rsidRDefault="005A2BC7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Monroe</w:t>
            </w:r>
          </w:p>
        </w:tc>
      </w:tr>
      <w:tr w:rsidR="000A7E3C" w:rsidRPr="00783706" w14:paraId="53E17AB8" w14:textId="77777777" w:rsidTr="00A76F8D">
        <w:tc>
          <w:tcPr>
            <w:tcW w:w="6835" w:type="dxa"/>
          </w:tcPr>
          <w:p w14:paraId="306B006F" w14:textId="545DD06B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Laura Hoydick, Mayor, Remote</w:t>
            </w:r>
          </w:p>
        </w:tc>
        <w:tc>
          <w:tcPr>
            <w:tcW w:w="2515" w:type="dxa"/>
          </w:tcPr>
          <w:p w14:paraId="13FC5F52" w14:textId="7D9CCC7F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Stratford</w:t>
            </w:r>
          </w:p>
        </w:tc>
      </w:tr>
      <w:tr w:rsidR="000A7E3C" w:rsidRPr="00783706" w14:paraId="268F8226" w14:textId="77777777" w:rsidTr="00A76F8D">
        <w:tc>
          <w:tcPr>
            <w:tcW w:w="6835" w:type="dxa"/>
          </w:tcPr>
          <w:p w14:paraId="79181D0C" w14:textId="4C20E0BC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Vicki Tesoro, First Selectman</w:t>
            </w:r>
          </w:p>
        </w:tc>
        <w:tc>
          <w:tcPr>
            <w:tcW w:w="2515" w:type="dxa"/>
          </w:tcPr>
          <w:p w14:paraId="2D1F5869" w14:textId="3DDE9DED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Trumbull</w:t>
            </w:r>
          </w:p>
        </w:tc>
      </w:tr>
      <w:tr w:rsidR="000A7E3C" w:rsidRPr="00783706" w14:paraId="19E1777B" w14:textId="77777777" w:rsidTr="00A76F8D">
        <w:tc>
          <w:tcPr>
            <w:tcW w:w="6835" w:type="dxa"/>
          </w:tcPr>
          <w:p w14:paraId="483D2950" w14:textId="205D67EA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6D66C005" w14:textId="3A68352E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0B82617D" w14:textId="77777777" w:rsidTr="00A76F8D">
        <w:tc>
          <w:tcPr>
            <w:tcW w:w="6835" w:type="dxa"/>
          </w:tcPr>
          <w:p w14:paraId="6A80A2A6" w14:textId="51C34A7F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63ECB902" w14:textId="788132B8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30520D74" w14:textId="77777777" w:rsidTr="00A76F8D">
        <w:tc>
          <w:tcPr>
            <w:tcW w:w="6835" w:type="dxa"/>
          </w:tcPr>
          <w:p w14:paraId="23E2B122" w14:textId="0A01528D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4AB22C15" w14:textId="591EB48C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4FB0159B" w14:textId="77777777" w:rsidTr="00A76F8D">
        <w:tc>
          <w:tcPr>
            <w:tcW w:w="6835" w:type="dxa"/>
          </w:tcPr>
          <w:p w14:paraId="56DADD3A" w14:textId="516AD0EA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Patrick Carleton, Deputy Director</w:t>
            </w:r>
          </w:p>
        </w:tc>
        <w:tc>
          <w:tcPr>
            <w:tcW w:w="2515" w:type="dxa"/>
          </w:tcPr>
          <w:p w14:paraId="2565DBDB" w14:textId="331BD0ED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MetroCOG</w:t>
            </w:r>
          </w:p>
        </w:tc>
      </w:tr>
      <w:tr w:rsidR="005A2BC7" w:rsidRPr="00783706" w14:paraId="29B10AF0" w14:textId="77777777" w:rsidTr="00A76F8D">
        <w:tc>
          <w:tcPr>
            <w:tcW w:w="6835" w:type="dxa"/>
          </w:tcPr>
          <w:p w14:paraId="53AB9566" w14:textId="3A0B571F" w:rsidR="005A2BC7" w:rsidRPr="00783706" w:rsidRDefault="005A2BC7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Nick Dostal, Regional Planner</w:t>
            </w:r>
          </w:p>
        </w:tc>
        <w:tc>
          <w:tcPr>
            <w:tcW w:w="2515" w:type="dxa"/>
          </w:tcPr>
          <w:p w14:paraId="788F3A00" w14:textId="6F7AF409" w:rsidR="005A2BC7" w:rsidRPr="00783706" w:rsidRDefault="005A2BC7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MetroCOG</w:t>
            </w:r>
          </w:p>
        </w:tc>
      </w:tr>
      <w:tr w:rsidR="000A7E3C" w:rsidRPr="00783706" w14:paraId="28F23C09" w14:textId="77777777" w:rsidTr="00A76F8D">
        <w:tc>
          <w:tcPr>
            <w:tcW w:w="6835" w:type="dxa"/>
          </w:tcPr>
          <w:p w14:paraId="3139CC3A" w14:textId="113F3FAB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Matthew Fulda, Executive Director</w:t>
            </w:r>
          </w:p>
        </w:tc>
        <w:tc>
          <w:tcPr>
            <w:tcW w:w="2515" w:type="dxa"/>
          </w:tcPr>
          <w:p w14:paraId="115C9CA6" w14:textId="68FFD58C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MetroCOG</w:t>
            </w:r>
          </w:p>
        </w:tc>
      </w:tr>
      <w:tr w:rsidR="000A7E3C" w:rsidRPr="00783706" w14:paraId="47812CBD" w14:textId="77777777" w:rsidTr="00A76F8D">
        <w:tc>
          <w:tcPr>
            <w:tcW w:w="6835" w:type="dxa"/>
          </w:tcPr>
          <w:p w14:paraId="055A85E8" w14:textId="3DD702D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Colleen Kelleher, Finance Director</w:t>
            </w:r>
          </w:p>
        </w:tc>
        <w:tc>
          <w:tcPr>
            <w:tcW w:w="2515" w:type="dxa"/>
          </w:tcPr>
          <w:p w14:paraId="7CCFB5DF" w14:textId="703918ED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MetroCOG</w:t>
            </w:r>
          </w:p>
        </w:tc>
      </w:tr>
      <w:tr w:rsidR="005A2BC7" w:rsidRPr="00783706" w14:paraId="7C81D46F" w14:textId="77777777" w:rsidTr="00A76F8D">
        <w:tc>
          <w:tcPr>
            <w:tcW w:w="6835" w:type="dxa"/>
          </w:tcPr>
          <w:p w14:paraId="2A541D61" w14:textId="1BAEFF72" w:rsidR="005A2BC7" w:rsidRPr="00783706" w:rsidRDefault="005A2BC7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Meghan Sloan, Planning Director</w:t>
            </w:r>
          </w:p>
        </w:tc>
        <w:tc>
          <w:tcPr>
            <w:tcW w:w="2515" w:type="dxa"/>
          </w:tcPr>
          <w:p w14:paraId="77F7E7BA" w14:textId="67F5081D" w:rsidR="005A2BC7" w:rsidRPr="00783706" w:rsidRDefault="005A2BC7" w:rsidP="00A76F8D">
            <w:pPr>
              <w:pStyle w:val="NoSpacing"/>
              <w:rPr>
                <w:rFonts w:ascii="Calibri" w:hAnsi="Calibri" w:cs="Calibri"/>
              </w:rPr>
            </w:pPr>
            <w:r w:rsidRPr="00783706">
              <w:rPr>
                <w:rFonts w:ascii="Calibri" w:hAnsi="Calibri" w:cs="Calibri"/>
              </w:rPr>
              <w:t>MetroCOG</w:t>
            </w:r>
          </w:p>
        </w:tc>
      </w:tr>
      <w:tr w:rsidR="00A331B7" w:rsidRPr="00783706" w14:paraId="51380467" w14:textId="77777777" w:rsidTr="00A76F8D">
        <w:tc>
          <w:tcPr>
            <w:tcW w:w="6835" w:type="dxa"/>
          </w:tcPr>
          <w:p w14:paraId="4D2FBE69" w14:textId="1C97BE38" w:rsidR="00A331B7" w:rsidRPr="00783706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Simone Lesci, Regional Planner</w:t>
            </w:r>
          </w:p>
        </w:tc>
        <w:tc>
          <w:tcPr>
            <w:tcW w:w="2515" w:type="dxa"/>
          </w:tcPr>
          <w:p w14:paraId="3BA8AE6B" w14:textId="3AD44F88" w:rsidR="00A331B7" w:rsidRPr="00783706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MetroCOG</w:t>
            </w:r>
          </w:p>
        </w:tc>
      </w:tr>
      <w:tr w:rsidR="00A331B7" w:rsidRPr="00783706" w14:paraId="2143511C" w14:textId="77777777" w:rsidTr="00A76F8D">
        <w:tc>
          <w:tcPr>
            <w:tcW w:w="6835" w:type="dxa"/>
          </w:tcPr>
          <w:p w14:paraId="6D6A088B" w14:textId="1C94B6E6" w:rsidR="00A331B7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Stephanie Ingraldi, GIS Analyst</w:t>
            </w:r>
          </w:p>
        </w:tc>
        <w:tc>
          <w:tcPr>
            <w:tcW w:w="2515" w:type="dxa"/>
          </w:tcPr>
          <w:p w14:paraId="17D6A9F8" w14:textId="795C73AF" w:rsidR="00A331B7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MetroCOG</w:t>
            </w:r>
          </w:p>
        </w:tc>
      </w:tr>
      <w:tr w:rsidR="000A7E3C" w:rsidRPr="00783706" w14:paraId="3FF6179D" w14:textId="77777777" w:rsidTr="00A76F8D">
        <w:tc>
          <w:tcPr>
            <w:tcW w:w="6835" w:type="dxa"/>
          </w:tcPr>
          <w:p w14:paraId="7EBA3C5F" w14:textId="7D693ED5" w:rsidR="00CC4F08" w:rsidRPr="00783706" w:rsidRDefault="00CC4F08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49AAFE99" w14:textId="41949D74" w:rsidR="00CC4F08" w:rsidRPr="00783706" w:rsidRDefault="00CC4F08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239DA30F" w14:textId="77777777" w:rsidTr="00A76F8D">
        <w:tc>
          <w:tcPr>
            <w:tcW w:w="6835" w:type="dxa"/>
          </w:tcPr>
          <w:p w14:paraId="0254A781" w14:textId="613420DB" w:rsidR="00FF60FC" w:rsidRPr="00783706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Jesse Schofield</w:t>
            </w:r>
          </w:p>
        </w:tc>
        <w:tc>
          <w:tcPr>
            <w:tcW w:w="2515" w:type="dxa"/>
          </w:tcPr>
          <w:p w14:paraId="04AAB2E5" w14:textId="4014D293" w:rsidR="005A2BC7" w:rsidRPr="00783706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CTS</w:t>
            </w:r>
          </w:p>
        </w:tc>
      </w:tr>
      <w:tr w:rsidR="00A331B7" w:rsidRPr="00783706" w14:paraId="6DA52854" w14:textId="77777777" w:rsidTr="00A76F8D">
        <w:tc>
          <w:tcPr>
            <w:tcW w:w="6835" w:type="dxa"/>
          </w:tcPr>
          <w:p w14:paraId="657138B5" w14:textId="517C3777" w:rsidR="00A331B7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Sarah Charest, Remote</w:t>
            </w:r>
          </w:p>
        </w:tc>
        <w:tc>
          <w:tcPr>
            <w:tcW w:w="2515" w:type="dxa"/>
          </w:tcPr>
          <w:p w14:paraId="43995D82" w14:textId="70E3CFAD" w:rsidR="00A331B7" w:rsidRDefault="00A331B7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King, King &amp; Associates</w:t>
            </w:r>
          </w:p>
        </w:tc>
      </w:tr>
      <w:tr w:rsidR="000A7E3C" w:rsidRPr="00783706" w14:paraId="31AD1072" w14:textId="77777777" w:rsidTr="00A76F8D">
        <w:tc>
          <w:tcPr>
            <w:tcW w:w="6835" w:type="dxa"/>
          </w:tcPr>
          <w:p w14:paraId="6FF5F3CB" w14:textId="576A7E68" w:rsidR="00FF60FC" w:rsidRPr="00783706" w:rsidRDefault="00172E86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Anthony Macleod</w:t>
            </w:r>
          </w:p>
        </w:tc>
        <w:tc>
          <w:tcPr>
            <w:tcW w:w="2515" w:type="dxa"/>
          </w:tcPr>
          <w:p w14:paraId="49969A5F" w14:textId="091444FA" w:rsidR="00FF60FC" w:rsidRPr="00783706" w:rsidRDefault="00172E86" w:rsidP="00A76F8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Macleod Law</w:t>
            </w:r>
          </w:p>
        </w:tc>
      </w:tr>
      <w:tr w:rsidR="000A7E3C" w:rsidRPr="00783706" w14:paraId="1807E997" w14:textId="77777777" w:rsidTr="00A76F8D">
        <w:tc>
          <w:tcPr>
            <w:tcW w:w="6835" w:type="dxa"/>
          </w:tcPr>
          <w:p w14:paraId="410F3207" w14:textId="04540458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7EFF024B" w14:textId="27690E3D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40DC3376" w14:textId="77777777" w:rsidTr="00A76F8D">
        <w:tc>
          <w:tcPr>
            <w:tcW w:w="6835" w:type="dxa"/>
          </w:tcPr>
          <w:p w14:paraId="18165453" w14:textId="331FCDBA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2BADAD40" w14:textId="263750B4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754B08D0" w14:textId="77777777" w:rsidTr="00A76F8D">
        <w:tc>
          <w:tcPr>
            <w:tcW w:w="6835" w:type="dxa"/>
          </w:tcPr>
          <w:p w14:paraId="5AAF0D15" w14:textId="50BE1644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0895C8F5" w14:textId="3FE50A04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3E3EC9B4" w14:textId="77777777" w:rsidTr="00A76F8D">
        <w:tc>
          <w:tcPr>
            <w:tcW w:w="6835" w:type="dxa"/>
          </w:tcPr>
          <w:p w14:paraId="4327C568" w14:textId="431B44A4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67CCFE25" w14:textId="7DFBE208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4A960654" w14:textId="77777777" w:rsidTr="00A76F8D">
        <w:tc>
          <w:tcPr>
            <w:tcW w:w="6835" w:type="dxa"/>
          </w:tcPr>
          <w:p w14:paraId="09CCC653" w14:textId="1506C5F5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0FE12004" w14:textId="08252B9C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3A6D00FD" w14:textId="77777777" w:rsidTr="00A76F8D">
        <w:tc>
          <w:tcPr>
            <w:tcW w:w="6835" w:type="dxa"/>
          </w:tcPr>
          <w:p w14:paraId="787DAC4A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084782AE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0118FFDB" w14:textId="77777777" w:rsidTr="00A76F8D">
        <w:tc>
          <w:tcPr>
            <w:tcW w:w="6835" w:type="dxa"/>
          </w:tcPr>
          <w:p w14:paraId="02CBB119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5B55AE9F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A7E3C" w:rsidRPr="00783706" w14:paraId="373B21F3" w14:textId="77777777" w:rsidTr="00A76F8D">
        <w:tc>
          <w:tcPr>
            <w:tcW w:w="6835" w:type="dxa"/>
          </w:tcPr>
          <w:p w14:paraId="371C22DD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4D725BDE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C4F08" w:rsidRPr="00783706" w14:paraId="03FD87E5" w14:textId="77777777" w:rsidTr="00A76F8D">
        <w:tc>
          <w:tcPr>
            <w:tcW w:w="6835" w:type="dxa"/>
          </w:tcPr>
          <w:p w14:paraId="729239FF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15" w:type="dxa"/>
          </w:tcPr>
          <w:p w14:paraId="6EC7D9DB" w14:textId="77777777" w:rsidR="00FF60FC" w:rsidRPr="00783706" w:rsidRDefault="00FF60FC" w:rsidP="00A76F8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0530DDF" w14:textId="77777777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</w:p>
    <w:p w14:paraId="7D47E7E5" w14:textId="77777777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</w:p>
    <w:p w14:paraId="059DA10E" w14:textId="77777777" w:rsidR="00663A6D" w:rsidRPr="00783706" w:rsidRDefault="00663A6D" w:rsidP="003A496E">
      <w:pPr>
        <w:pStyle w:val="NoSpacing"/>
        <w:jc w:val="center"/>
        <w:rPr>
          <w:rFonts w:ascii="Calibri" w:hAnsi="Calibri" w:cs="Calibri"/>
        </w:rPr>
      </w:pPr>
    </w:p>
    <w:p w14:paraId="35003B30" w14:textId="77777777" w:rsidR="00AD081A" w:rsidRPr="00783706" w:rsidRDefault="00AD081A" w:rsidP="003A496E">
      <w:pPr>
        <w:pStyle w:val="NoSpacing"/>
        <w:jc w:val="center"/>
        <w:rPr>
          <w:rFonts w:ascii="Calibri" w:hAnsi="Calibri" w:cs="Calibri"/>
        </w:rPr>
      </w:pPr>
    </w:p>
    <w:p w14:paraId="36AAFF64" w14:textId="77777777" w:rsidR="00AD081A" w:rsidRDefault="00AD081A" w:rsidP="003A496E">
      <w:pPr>
        <w:pStyle w:val="NoSpacing"/>
        <w:jc w:val="center"/>
        <w:rPr>
          <w:rFonts w:ascii="Calibri" w:hAnsi="Calibri" w:cs="Calibri"/>
        </w:rPr>
      </w:pPr>
    </w:p>
    <w:p w14:paraId="44347E0E" w14:textId="77777777" w:rsidR="00172E86" w:rsidRDefault="00172E86" w:rsidP="003A496E">
      <w:pPr>
        <w:pStyle w:val="NoSpacing"/>
        <w:jc w:val="center"/>
        <w:rPr>
          <w:rFonts w:ascii="Calibri" w:hAnsi="Calibri" w:cs="Calibri"/>
        </w:rPr>
      </w:pPr>
    </w:p>
    <w:p w14:paraId="761DC0E8" w14:textId="77777777" w:rsidR="00172E86" w:rsidRPr="00783706" w:rsidRDefault="00172E86" w:rsidP="003A496E">
      <w:pPr>
        <w:pStyle w:val="NoSpacing"/>
        <w:jc w:val="center"/>
        <w:rPr>
          <w:rFonts w:ascii="Calibri" w:hAnsi="Calibri" w:cs="Calibri"/>
        </w:rPr>
      </w:pPr>
    </w:p>
    <w:p w14:paraId="7841FC85" w14:textId="77777777" w:rsidR="00F3269F" w:rsidRPr="00783706" w:rsidRDefault="00F3269F" w:rsidP="003A496E">
      <w:pPr>
        <w:pStyle w:val="NoSpacing"/>
        <w:jc w:val="center"/>
        <w:rPr>
          <w:rFonts w:ascii="Calibri" w:hAnsi="Calibri" w:cs="Calibri"/>
        </w:rPr>
      </w:pPr>
    </w:p>
    <w:p w14:paraId="2AB48C60" w14:textId="591473D9" w:rsidR="003A496E" w:rsidRPr="00783706" w:rsidRDefault="003A496E" w:rsidP="003A496E">
      <w:pPr>
        <w:pStyle w:val="NoSpacing"/>
        <w:jc w:val="center"/>
        <w:rPr>
          <w:rFonts w:ascii="Calibri" w:hAnsi="Calibri" w:cs="Calibri"/>
        </w:rPr>
      </w:pPr>
      <w:r w:rsidRPr="00783706">
        <w:rPr>
          <w:rFonts w:ascii="Calibri" w:hAnsi="Calibri" w:cs="Calibri"/>
        </w:rPr>
        <w:t>Minutes</w:t>
      </w:r>
    </w:p>
    <w:p w14:paraId="00FBD47C" w14:textId="77777777" w:rsidR="000A7E3C" w:rsidRPr="00783706" w:rsidRDefault="000A7E3C" w:rsidP="000A7E3C">
      <w:pPr>
        <w:pStyle w:val="Heading2"/>
        <w:numPr>
          <w:ilvl w:val="0"/>
          <w:numId w:val="1"/>
        </w:numPr>
        <w:spacing w:before="196"/>
        <w:ind w:left="810" w:hanging="540"/>
        <w:jc w:val="left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_Hlk196210426"/>
      <w:r w:rsidRPr="00783706">
        <w:rPr>
          <w:rFonts w:ascii="Calibri" w:hAnsi="Calibri" w:cs="Calibri"/>
          <w:b/>
          <w:bCs/>
          <w:color w:val="auto"/>
          <w:sz w:val="22"/>
          <w:szCs w:val="22"/>
        </w:rPr>
        <w:t>Call to Order</w:t>
      </w:r>
    </w:p>
    <w:p w14:paraId="72BF9E59" w14:textId="356398D1" w:rsidR="000A7E3C" w:rsidRPr="00783706" w:rsidRDefault="000A7E3C" w:rsidP="000A7E3C">
      <w:pPr>
        <w:ind w:left="810"/>
        <w:rPr>
          <w:rFonts w:ascii="Calibri" w:hAnsi="Calibri" w:cs="Calibri"/>
          <w:sz w:val="22"/>
          <w:szCs w:val="22"/>
        </w:rPr>
      </w:pPr>
      <w:r w:rsidRPr="00783706">
        <w:rPr>
          <w:rFonts w:ascii="Calibri" w:hAnsi="Calibri" w:cs="Calibri"/>
          <w:sz w:val="22"/>
          <w:szCs w:val="22"/>
        </w:rPr>
        <w:t>The meeting was called to order by the Chairman,</w:t>
      </w:r>
      <w:r w:rsidR="003F1CC4">
        <w:rPr>
          <w:rFonts w:ascii="Calibri" w:hAnsi="Calibri" w:cs="Calibri"/>
          <w:sz w:val="22"/>
          <w:szCs w:val="22"/>
        </w:rPr>
        <w:t xml:space="preserve"> First Selectm</w:t>
      </w:r>
      <w:r w:rsidR="004C1AE4">
        <w:rPr>
          <w:rFonts w:ascii="Calibri" w:hAnsi="Calibri" w:cs="Calibri"/>
          <w:sz w:val="22"/>
          <w:szCs w:val="22"/>
        </w:rPr>
        <w:t>an</w:t>
      </w:r>
      <w:r w:rsidR="003F1CC4">
        <w:rPr>
          <w:rFonts w:ascii="Calibri" w:hAnsi="Calibri" w:cs="Calibri"/>
          <w:sz w:val="22"/>
          <w:szCs w:val="22"/>
        </w:rPr>
        <w:t xml:space="preserve"> Tesoro </w:t>
      </w:r>
      <w:r w:rsidRPr="00783706">
        <w:rPr>
          <w:rFonts w:ascii="Calibri" w:hAnsi="Calibri" w:cs="Calibri"/>
          <w:sz w:val="22"/>
          <w:szCs w:val="22"/>
        </w:rPr>
        <w:t xml:space="preserve">at </w:t>
      </w:r>
      <w:r w:rsidR="0068290F" w:rsidRPr="00783706">
        <w:rPr>
          <w:rFonts w:ascii="Calibri" w:hAnsi="Calibri" w:cs="Calibri"/>
          <w:sz w:val="22"/>
          <w:szCs w:val="22"/>
        </w:rPr>
        <w:t>10:</w:t>
      </w:r>
      <w:r w:rsidR="004B3D6A">
        <w:rPr>
          <w:rFonts w:ascii="Calibri" w:hAnsi="Calibri" w:cs="Calibri"/>
          <w:sz w:val="22"/>
          <w:szCs w:val="22"/>
        </w:rPr>
        <w:t>17</w:t>
      </w:r>
      <w:r w:rsidR="0068290F" w:rsidRPr="00783706">
        <w:rPr>
          <w:rFonts w:ascii="Calibri" w:hAnsi="Calibri" w:cs="Calibri"/>
          <w:sz w:val="22"/>
          <w:szCs w:val="22"/>
        </w:rPr>
        <w:t>am.</w:t>
      </w:r>
    </w:p>
    <w:p w14:paraId="55C12884" w14:textId="77777777" w:rsidR="000A7E3C" w:rsidRPr="00783706" w:rsidRDefault="000A7E3C" w:rsidP="000A7E3C">
      <w:pPr>
        <w:ind w:left="810"/>
        <w:rPr>
          <w:rFonts w:ascii="Calibri" w:hAnsi="Calibri" w:cs="Calibri"/>
          <w:sz w:val="22"/>
          <w:szCs w:val="22"/>
        </w:rPr>
      </w:pPr>
    </w:p>
    <w:p w14:paraId="13C331F1" w14:textId="7D0AB05F" w:rsidR="000A7E3C" w:rsidRPr="00783706" w:rsidRDefault="000A7E3C" w:rsidP="000A7E3C">
      <w:pPr>
        <w:ind w:left="810"/>
        <w:rPr>
          <w:rFonts w:ascii="Calibri" w:hAnsi="Calibri" w:cs="Calibri"/>
          <w:sz w:val="22"/>
          <w:szCs w:val="22"/>
        </w:rPr>
      </w:pPr>
      <w:r w:rsidRPr="00783706">
        <w:rPr>
          <w:rFonts w:ascii="Calibri" w:hAnsi="Calibri" w:cs="Calibri"/>
          <w:sz w:val="22"/>
          <w:szCs w:val="22"/>
        </w:rPr>
        <w:t>Mr. Fulda performed the roll call.</w:t>
      </w:r>
    </w:p>
    <w:p w14:paraId="58134E8C" w14:textId="77777777" w:rsidR="000A7E3C" w:rsidRPr="00783706" w:rsidRDefault="000A7E3C" w:rsidP="000A7E3C">
      <w:pPr>
        <w:pStyle w:val="BodyText"/>
        <w:rPr>
          <w:b/>
        </w:rPr>
      </w:pPr>
    </w:p>
    <w:p w14:paraId="2B84384B" w14:textId="147C625F" w:rsidR="0035406D" w:rsidRDefault="0035406D" w:rsidP="000A7E3C">
      <w:pPr>
        <w:pStyle w:val="ListParagraph"/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before="1"/>
        <w:ind w:left="835" w:hanging="542"/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Pledge of Allegiance</w:t>
      </w:r>
    </w:p>
    <w:p w14:paraId="1BE46808" w14:textId="38FA2F6F" w:rsidR="0035406D" w:rsidRPr="00D12C92" w:rsidRDefault="0035406D" w:rsidP="00D12C92">
      <w:pPr>
        <w:pStyle w:val="ListParagraph"/>
        <w:widowControl w:val="0"/>
        <w:tabs>
          <w:tab w:val="left" w:pos="835"/>
          <w:tab w:val="left" w:pos="836"/>
        </w:tabs>
        <w:autoSpaceDE w:val="0"/>
        <w:autoSpaceDN w:val="0"/>
        <w:spacing w:before="1"/>
        <w:ind w:left="835"/>
        <w:contextualSpacing w:val="0"/>
        <w:rPr>
          <w:rFonts w:ascii="Calibri" w:hAnsi="Calibri" w:cs="Calibri"/>
          <w:bCs/>
          <w:sz w:val="22"/>
          <w:szCs w:val="22"/>
        </w:rPr>
      </w:pPr>
      <w:r w:rsidRPr="00D12C92">
        <w:rPr>
          <w:rFonts w:ascii="Calibri" w:hAnsi="Calibri" w:cs="Calibri"/>
          <w:bCs/>
          <w:sz w:val="22"/>
          <w:szCs w:val="22"/>
        </w:rPr>
        <w:t xml:space="preserve">The Chairman led the Pledge of Allegiance. </w:t>
      </w:r>
    </w:p>
    <w:p w14:paraId="1788555E" w14:textId="77777777" w:rsidR="0035406D" w:rsidRDefault="0035406D" w:rsidP="00D12C92">
      <w:pPr>
        <w:pStyle w:val="ListParagraph"/>
        <w:widowControl w:val="0"/>
        <w:tabs>
          <w:tab w:val="left" w:pos="835"/>
          <w:tab w:val="left" w:pos="836"/>
        </w:tabs>
        <w:autoSpaceDE w:val="0"/>
        <w:autoSpaceDN w:val="0"/>
        <w:spacing w:before="1"/>
        <w:ind w:left="835"/>
        <w:contextualSpacing w:val="0"/>
        <w:jc w:val="right"/>
        <w:rPr>
          <w:rFonts w:ascii="Calibri" w:hAnsi="Calibri" w:cs="Calibri"/>
          <w:b/>
          <w:sz w:val="22"/>
          <w:szCs w:val="22"/>
        </w:rPr>
      </w:pPr>
    </w:p>
    <w:p w14:paraId="77B92A5B" w14:textId="397DD5EA" w:rsidR="000A7E3C" w:rsidRPr="00783706" w:rsidRDefault="000A7E3C" w:rsidP="000A7E3C">
      <w:pPr>
        <w:pStyle w:val="ListParagraph"/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before="1"/>
        <w:ind w:left="835" w:hanging="542"/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 w:rsidRPr="00783706">
        <w:rPr>
          <w:rFonts w:ascii="Calibri" w:hAnsi="Calibri" w:cs="Calibri"/>
          <w:b/>
          <w:sz w:val="22"/>
          <w:szCs w:val="22"/>
        </w:rPr>
        <w:t>Public</w:t>
      </w:r>
      <w:r w:rsidRPr="00783706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783706">
        <w:rPr>
          <w:rFonts w:ascii="Calibri" w:hAnsi="Calibri" w:cs="Calibri"/>
          <w:b/>
          <w:sz w:val="22"/>
          <w:szCs w:val="22"/>
        </w:rPr>
        <w:t>Participation</w:t>
      </w:r>
    </w:p>
    <w:p w14:paraId="084974ED" w14:textId="4D364542" w:rsidR="000A7E3C" w:rsidRPr="00783706" w:rsidRDefault="007358C8" w:rsidP="000A7E3C">
      <w:pPr>
        <w:pStyle w:val="ListParagraph"/>
        <w:ind w:left="8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 public comments. </w:t>
      </w:r>
    </w:p>
    <w:bookmarkEnd w:id="0"/>
    <w:p w14:paraId="66A0C93C" w14:textId="77777777" w:rsidR="00783706" w:rsidRPr="00783706" w:rsidRDefault="00783706" w:rsidP="00783706">
      <w:pPr>
        <w:pStyle w:val="NoSpacing"/>
        <w:rPr>
          <w:rFonts w:ascii="Calibri" w:hAnsi="Calibri" w:cs="Calibri"/>
          <w:b/>
        </w:rPr>
      </w:pPr>
    </w:p>
    <w:p w14:paraId="7C3A99A1" w14:textId="77777777" w:rsidR="004C1AE4" w:rsidRDefault="00783706" w:rsidP="004C1AE4">
      <w:pPr>
        <w:pStyle w:val="NoSpacing"/>
        <w:numPr>
          <w:ilvl w:val="0"/>
          <w:numId w:val="13"/>
        </w:numPr>
        <w:ind w:hanging="571"/>
        <w:jc w:val="left"/>
        <w:rPr>
          <w:rFonts w:ascii="Calibri" w:hAnsi="Calibri" w:cs="Calibri"/>
          <w:b/>
          <w:bCs/>
        </w:rPr>
      </w:pPr>
      <w:r w:rsidRPr="00783706">
        <w:rPr>
          <w:rFonts w:ascii="Calibri" w:hAnsi="Calibri" w:cs="Calibri"/>
          <w:b/>
          <w:bCs/>
        </w:rPr>
        <w:t>Approval of Meeting Minutes</w:t>
      </w:r>
    </w:p>
    <w:p w14:paraId="7313A32E" w14:textId="52395339" w:rsidR="00783706" w:rsidRPr="004C1AE4" w:rsidRDefault="007358C8" w:rsidP="004C1AE4">
      <w:pPr>
        <w:pStyle w:val="NoSpacing"/>
        <w:numPr>
          <w:ilvl w:val="1"/>
          <w:numId w:val="13"/>
        </w:numPr>
        <w:rPr>
          <w:rFonts w:ascii="Calibri" w:hAnsi="Calibri" w:cs="Calibri"/>
          <w:b/>
          <w:bCs/>
        </w:rPr>
      </w:pPr>
      <w:r w:rsidRPr="004C1AE4">
        <w:rPr>
          <w:rFonts w:ascii="Calibri" w:hAnsi="Calibri" w:cs="Calibri"/>
          <w:b/>
        </w:rPr>
        <w:t>September 25</w:t>
      </w:r>
      <w:r w:rsidR="00783706" w:rsidRPr="004C1AE4">
        <w:rPr>
          <w:rFonts w:ascii="Calibri" w:hAnsi="Calibri" w:cs="Calibri"/>
          <w:b/>
        </w:rPr>
        <w:t xml:space="preserve">, 2025 </w:t>
      </w:r>
      <w:r w:rsidRPr="004C1AE4">
        <w:rPr>
          <w:rFonts w:ascii="Calibri" w:hAnsi="Calibri" w:cs="Calibri"/>
          <w:b/>
        </w:rPr>
        <w:t>(Attachment A)</w:t>
      </w:r>
    </w:p>
    <w:p w14:paraId="69F2F3BF" w14:textId="09DD7468" w:rsidR="00783706" w:rsidRPr="00783706" w:rsidRDefault="00783706" w:rsidP="003F070E">
      <w:pPr>
        <w:pStyle w:val="NoSpacing"/>
        <w:ind w:left="1170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A motion was made to approve the minutes from </w:t>
      </w:r>
      <w:r w:rsidR="007358C8">
        <w:rPr>
          <w:rFonts w:ascii="Calibri" w:hAnsi="Calibri" w:cs="Calibri"/>
          <w:bCs/>
        </w:rPr>
        <w:t>September</w:t>
      </w:r>
      <w:r>
        <w:rPr>
          <w:rFonts w:ascii="Calibri" w:hAnsi="Calibri" w:cs="Calibri"/>
          <w:bCs/>
        </w:rPr>
        <w:t xml:space="preserve"> by </w:t>
      </w:r>
      <w:r w:rsidR="007358C8">
        <w:rPr>
          <w:rFonts w:ascii="Calibri" w:hAnsi="Calibri" w:cs="Calibri"/>
          <w:bCs/>
        </w:rPr>
        <w:t>Selectmen Rooney</w:t>
      </w:r>
      <w:r>
        <w:rPr>
          <w:rFonts w:ascii="Calibri" w:hAnsi="Calibri" w:cs="Calibri"/>
          <w:bCs/>
        </w:rPr>
        <w:t xml:space="preserve"> and seconded by </w:t>
      </w:r>
      <w:r w:rsidR="00975818">
        <w:rPr>
          <w:rFonts w:ascii="Calibri" w:hAnsi="Calibri" w:cs="Calibri"/>
          <w:bCs/>
        </w:rPr>
        <w:t xml:space="preserve">Mr. </w:t>
      </w:r>
      <w:r w:rsidR="007358C8">
        <w:rPr>
          <w:rFonts w:ascii="Calibri" w:hAnsi="Calibri" w:cs="Calibri"/>
          <w:bCs/>
        </w:rPr>
        <w:t>Flatto</w:t>
      </w:r>
      <w:r>
        <w:rPr>
          <w:rFonts w:ascii="Calibri" w:hAnsi="Calibri" w:cs="Calibri"/>
          <w:bCs/>
        </w:rPr>
        <w:t xml:space="preserve">. </w:t>
      </w:r>
      <w:r w:rsidR="007358C8">
        <w:rPr>
          <w:rFonts w:ascii="Calibri" w:hAnsi="Calibri" w:cs="Calibri"/>
          <w:bCs/>
        </w:rPr>
        <w:t xml:space="preserve"> No </w:t>
      </w:r>
      <w:r w:rsidR="004B3D6A">
        <w:rPr>
          <w:rFonts w:ascii="Calibri" w:hAnsi="Calibri" w:cs="Calibri"/>
          <w:bCs/>
        </w:rPr>
        <w:t xml:space="preserve">further </w:t>
      </w:r>
      <w:r w:rsidR="007358C8">
        <w:rPr>
          <w:rFonts w:ascii="Calibri" w:hAnsi="Calibri" w:cs="Calibri"/>
          <w:bCs/>
        </w:rPr>
        <w:t xml:space="preserve">discussion. </w:t>
      </w:r>
      <w:r>
        <w:rPr>
          <w:rFonts w:ascii="Calibri" w:hAnsi="Calibri" w:cs="Calibri"/>
          <w:bCs/>
        </w:rPr>
        <w:t>The motion carried unanimously.</w:t>
      </w:r>
    </w:p>
    <w:p w14:paraId="5C121108" w14:textId="77777777" w:rsidR="00783706" w:rsidRPr="00783706" w:rsidRDefault="00783706" w:rsidP="004C1AE4">
      <w:pPr>
        <w:pStyle w:val="NoSpacing"/>
        <w:ind w:hanging="571"/>
        <w:rPr>
          <w:rFonts w:ascii="Calibri" w:hAnsi="Calibri" w:cs="Calibri"/>
          <w:b/>
          <w:bCs/>
        </w:rPr>
      </w:pPr>
    </w:p>
    <w:p w14:paraId="3C244B0E" w14:textId="77777777" w:rsidR="00783706" w:rsidRDefault="00783706" w:rsidP="00783706">
      <w:pPr>
        <w:pStyle w:val="NoSpacing"/>
        <w:numPr>
          <w:ilvl w:val="0"/>
          <w:numId w:val="13"/>
        </w:numPr>
        <w:ind w:hanging="571"/>
        <w:jc w:val="left"/>
        <w:rPr>
          <w:rFonts w:ascii="Calibri" w:hAnsi="Calibri" w:cs="Calibri"/>
          <w:b/>
        </w:rPr>
      </w:pPr>
      <w:r w:rsidRPr="00783706">
        <w:rPr>
          <w:rFonts w:ascii="Calibri" w:hAnsi="Calibri" w:cs="Calibri"/>
          <w:b/>
        </w:rPr>
        <w:t xml:space="preserve">Presentation </w:t>
      </w:r>
    </w:p>
    <w:p w14:paraId="36CAE42F" w14:textId="067C085F" w:rsidR="007358C8" w:rsidRDefault="007358C8" w:rsidP="004C1AE4">
      <w:pPr>
        <w:pStyle w:val="NoSpacing"/>
        <w:numPr>
          <w:ilvl w:val="1"/>
          <w:numId w:val="13"/>
        </w:numPr>
        <w:rPr>
          <w:rFonts w:ascii="Calibri" w:hAnsi="Calibri" w:cs="Calibri"/>
          <w:b/>
        </w:rPr>
      </w:pPr>
      <w:r w:rsidRPr="007358C8">
        <w:rPr>
          <w:rFonts w:ascii="Calibri" w:hAnsi="Calibri" w:cs="Calibri"/>
          <w:b/>
        </w:rPr>
        <w:t>Connecticut Tire Stewardship – Jesse Schofield (Executive Director)</w:t>
      </w:r>
    </w:p>
    <w:p w14:paraId="16410541" w14:textId="60B23866" w:rsidR="007358C8" w:rsidRDefault="003F070E" w:rsidP="008B58D7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Mr. </w:t>
      </w:r>
      <w:r w:rsidR="007358C8">
        <w:rPr>
          <w:rFonts w:ascii="Calibri" w:hAnsi="Calibri" w:cs="Calibri"/>
          <w:bCs/>
        </w:rPr>
        <w:t xml:space="preserve">Schofield from the CT Tire Stewardship </w:t>
      </w:r>
      <w:r w:rsidR="004B3D6A">
        <w:rPr>
          <w:rFonts w:ascii="Calibri" w:hAnsi="Calibri" w:cs="Calibri"/>
          <w:bCs/>
        </w:rPr>
        <w:t xml:space="preserve">made a </w:t>
      </w:r>
      <w:r w:rsidR="007358C8">
        <w:rPr>
          <w:rFonts w:ascii="Calibri" w:hAnsi="Calibri" w:cs="Calibri"/>
          <w:bCs/>
        </w:rPr>
        <w:t>presen</w:t>
      </w:r>
      <w:r w:rsidR="004B3D6A">
        <w:rPr>
          <w:rFonts w:ascii="Calibri" w:hAnsi="Calibri" w:cs="Calibri"/>
          <w:bCs/>
        </w:rPr>
        <w:t xml:space="preserve">tation </w:t>
      </w:r>
      <w:r w:rsidR="007358C8">
        <w:rPr>
          <w:rFonts w:ascii="Calibri" w:hAnsi="Calibri" w:cs="Calibri"/>
          <w:bCs/>
        </w:rPr>
        <w:t xml:space="preserve">about the importance of the tire recycling program. </w:t>
      </w:r>
      <w:r w:rsidR="00975818">
        <w:rPr>
          <w:rFonts w:ascii="Calibri" w:hAnsi="Calibri" w:cs="Calibri"/>
          <w:bCs/>
        </w:rPr>
        <w:t>The p</w:t>
      </w:r>
      <w:r w:rsidR="007358C8">
        <w:rPr>
          <w:rFonts w:ascii="Calibri" w:hAnsi="Calibri" w:cs="Calibri"/>
          <w:bCs/>
        </w:rPr>
        <w:t>rogram launch is March 21, 20</w:t>
      </w:r>
      <w:r w:rsidR="00D23070">
        <w:rPr>
          <w:rFonts w:ascii="Calibri" w:hAnsi="Calibri" w:cs="Calibri"/>
          <w:bCs/>
        </w:rPr>
        <w:t xml:space="preserve">26. </w:t>
      </w:r>
      <w:r w:rsidR="00975818">
        <w:rPr>
          <w:rFonts w:ascii="Calibri" w:hAnsi="Calibri" w:cs="Calibri"/>
          <w:bCs/>
        </w:rPr>
        <w:t>Mr. Schofield n</w:t>
      </w:r>
      <w:r w:rsidR="00D23070">
        <w:rPr>
          <w:rFonts w:ascii="Calibri" w:hAnsi="Calibri" w:cs="Calibri"/>
          <w:bCs/>
        </w:rPr>
        <w:t>oted t</w:t>
      </w:r>
      <w:r w:rsidR="004B3D6A">
        <w:rPr>
          <w:rFonts w:ascii="Calibri" w:hAnsi="Calibri" w:cs="Calibri"/>
          <w:bCs/>
        </w:rPr>
        <w:t>he i</w:t>
      </w:r>
      <w:r w:rsidR="007358C8">
        <w:rPr>
          <w:rFonts w:ascii="Calibri" w:hAnsi="Calibri" w:cs="Calibri"/>
          <w:bCs/>
        </w:rPr>
        <w:t xml:space="preserve">ssues with improper disposal, and its impact on municipalities. Mr. Schofield explained that CT passed </w:t>
      </w:r>
      <w:r w:rsidR="003F1CC4">
        <w:rPr>
          <w:rFonts w:ascii="Calibri" w:hAnsi="Calibri" w:cs="Calibri"/>
          <w:bCs/>
        </w:rPr>
        <w:t>a producer responsibility law which took effect in 202</w:t>
      </w:r>
      <w:r w:rsidR="004B3D6A">
        <w:rPr>
          <w:rFonts w:ascii="Calibri" w:hAnsi="Calibri" w:cs="Calibri"/>
          <w:bCs/>
        </w:rPr>
        <w:t>4</w:t>
      </w:r>
      <w:r w:rsidR="003F1CC4">
        <w:rPr>
          <w:rFonts w:ascii="Calibri" w:hAnsi="Calibri" w:cs="Calibri"/>
          <w:bCs/>
        </w:rPr>
        <w:t xml:space="preserve">. The goal of the CT Tire Stewardship is to help producers and collectors in the facilitation of tire disposal. </w:t>
      </w:r>
    </w:p>
    <w:p w14:paraId="35AFF98A" w14:textId="302A8F47" w:rsidR="003F1CC4" w:rsidRDefault="00975818" w:rsidP="008B58D7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Mr. </w:t>
      </w:r>
      <w:r w:rsidR="003F1CC4">
        <w:rPr>
          <w:rFonts w:ascii="Calibri" w:hAnsi="Calibri" w:cs="Calibri"/>
          <w:bCs/>
        </w:rPr>
        <w:t>Flatto asked</w:t>
      </w:r>
      <w:r w:rsidR="004C1AE4">
        <w:rPr>
          <w:rFonts w:ascii="Calibri" w:hAnsi="Calibri" w:cs="Calibri"/>
          <w:bCs/>
        </w:rPr>
        <w:t xml:space="preserve"> about </w:t>
      </w:r>
      <w:r w:rsidR="004B3D6A">
        <w:rPr>
          <w:rFonts w:ascii="Calibri" w:hAnsi="Calibri" w:cs="Calibri"/>
          <w:bCs/>
        </w:rPr>
        <w:t xml:space="preserve">who founded </w:t>
      </w:r>
      <w:r w:rsidR="004C1AE4">
        <w:rPr>
          <w:rFonts w:ascii="Calibri" w:hAnsi="Calibri" w:cs="Calibri"/>
          <w:bCs/>
        </w:rPr>
        <w:t xml:space="preserve">CT Tire Stewardship. </w:t>
      </w:r>
      <w:r w:rsidR="004C1AE4" w:rsidRPr="004C1AE4">
        <w:rPr>
          <w:rFonts w:ascii="Calibri" w:hAnsi="Calibri" w:cs="Calibri"/>
          <w:bCs/>
        </w:rPr>
        <w:t>Mr. Schoefield provided an explanation.</w:t>
      </w:r>
    </w:p>
    <w:p w14:paraId="2356A656" w14:textId="32B5DB64" w:rsidR="003F1CC4" w:rsidRDefault="003F1CC4" w:rsidP="008B58D7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Mayor Hoydick asked about current recycling programs, fees for disposal sites, and becoming a disposal site.  Mr. Schoefield provided an explanation. </w:t>
      </w:r>
    </w:p>
    <w:p w14:paraId="350390ED" w14:textId="516B7349" w:rsidR="004C1AE4" w:rsidRDefault="004C1AE4" w:rsidP="008B58D7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First Selectmen Lent </w:t>
      </w:r>
      <w:r w:rsidR="00AD366D">
        <w:rPr>
          <w:rFonts w:ascii="Calibri" w:hAnsi="Calibri" w:cs="Calibri"/>
          <w:bCs/>
        </w:rPr>
        <w:t xml:space="preserve">had a question about disposal </w:t>
      </w:r>
      <w:r w:rsidR="002A79EF">
        <w:rPr>
          <w:rFonts w:ascii="Calibri" w:hAnsi="Calibri" w:cs="Calibri"/>
          <w:bCs/>
        </w:rPr>
        <w:t>fees and</w:t>
      </w:r>
      <w:r w:rsidR="00AD366D">
        <w:rPr>
          <w:rFonts w:ascii="Calibri" w:hAnsi="Calibri" w:cs="Calibri"/>
          <w:bCs/>
        </w:rPr>
        <w:t xml:space="preserve"> suggested to Mr. Schoefield </w:t>
      </w:r>
      <w:r w:rsidR="004B3D6A">
        <w:rPr>
          <w:rFonts w:ascii="Calibri" w:hAnsi="Calibri" w:cs="Calibri"/>
          <w:bCs/>
        </w:rPr>
        <w:t xml:space="preserve">to </w:t>
      </w:r>
      <w:r w:rsidR="00AD366D">
        <w:rPr>
          <w:rFonts w:ascii="Calibri" w:hAnsi="Calibri" w:cs="Calibri"/>
          <w:bCs/>
        </w:rPr>
        <w:t xml:space="preserve">include tire </w:t>
      </w:r>
      <w:r w:rsidR="002A79EF">
        <w:rPr>
          <w:rFonts w:ascii="Calibri" w:hAnsi="Calibri" w:cs="Calibri"/>
          <w:bCs/>
        </w:rPr>
        <w:t>manufacturers in</w:t>
      </w:r>
      <w:r w:rsidR="00AD366D">
        <w:rPr>
          <w:rFonts w:ascii="Calibri" w:hAnsi="Calibri" w:cs="Calibri"/>
          <w:bCs/>
        </w:rPr>
        <w:t xml:space="preserve"> a committee. Mr. Schofield provided a </w:t>
      </w:r>
      <w:r w:rsidR="002A79EF">
        <w:rPr>
          <w:rFonts w:ascii="Calibri" w:hAnsi="Calibri" w:cs="Calibri"/>
          <w:bCs/>
        </w:rPr>
        <w:t>response and</w:t>
      </w:r>
      <w:r w:rsidR="00AD366D">
        <w:rPr>
          <w:rFonts w:ascii="Calibri" w:hAnsi="Calibri" w:cs="Calibri"/>
          <w:bCs/>
        </w:rPr>
        <w:t xml:space="preserve"> agreed with First Selectmen Lent about involving additional tire stakeholders. </w:t>
      </w:r>
    </w:p>
    <w:p w14:paraId="2CABE8FA" w14:textId="77777777" w:rsidR="008B58D7" w:rsidRDefault="008B58D7" w:rsidP="008B58D7">
      <w:pPr>
        <w:pStyle w:val="NoSpacing"/>
        <w:ind w:left="1170"/>
        <w:rPr>
          <w:rFonts w:ascii="Calibri" w:hAnsi="Calibri" w:cs="Calibri"/>
          <w:bCs/>
        </w:rPr>
      </w:pPr>
    </w:p>
    <w:p w14:paraId="78CDC001" w14:textId="7EC6E237" w:rsidR="00AD366D" w:rsidRDefault="00AD366D" w:rsidP="00AD366D">
      <w:pPr>
        <w:pStyle w:val="NoSpacing"/>
        <w:numPr>
          <w:ilvl w:val="1"/>
          <w:numId w:val="13"/>
        </w:numPr>
        <w:rPr>
          <w:rFonts w:ascii="Calibri" w:hAnsi="Calibri" w:cs="Calibri"/>
          <w:b/>
        </w:rPr>
      </w:pPr>
      <w:r w:rsidRPr="00AD366D">
        <w:rPr>
          <w:rFonts w:ascii="Calibri" w:hAnsi="Calibri" w:cs="Calibri"/>
          <w:b/>
        </w:rPr>
        <w:t>FY 2025 Audit- King, King &amp; Associates</w:t>
      </w:r>
    </w:p>
    <w:p w14:paraId="67D315DF" w14:textId="7DE77F4D" w:rsidR="00AD366D" w:rsidRDefault="003F070E" w:rsidP="003F070E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Ms.</w:t>
      </w:r>
      <w:r w:rsidR="007210E7">
        <w:rPr>
          <w:rFonts w:ascii="Calibri" w:hAnsi="Calibri" w:cs="Calibri"/>
          <w:bCs/>
        </w:rPr>
        <w:t xml:space="preserve"> Charest presented the MetroCOG FY2025 Audit</w:t>
      </w:r>
      <w:r w:rsidR="004B3D6A">
        <w:rPr>
          <w:rFonts w:ascii="Calibri" w:hAnsi="Calibri" w:cs="Calibri"/>
          <w:bCs/>
        </w:rPr>
        <w:t>. Key</w:t>
      </w:r>
      <w:r w:rsidR="007210E7">
        <w:rPr>
          <w:rFonts w:ascii="Calibri" w:hAnsi="Calibri" w:cs="Calibri"/>
          <w:bCs/>
        </w:rPr>
        <w:t xml:space="preserve"> points include but are not limited to an increase in the fund balance</w:t>
      </w:r>
      <w:r w:rsidR="002A79EF">
        <w:rPr>
          <w:rFonts w:ascii="Calibri" w:hAnsi="Calibri" w:cs="Calibri"/>
          <w:bCs/>
        </w:rPr>
        <w:t>, s</w:t>
      </w:r>
      <w:r w:rsidR="007210E7">
        <w:rPr>
          <w:rFonts w:ascii="Calibri" w:hAnsi="Calibri" w:cs="Calibri"/>
          <w:bCs/>
        </w:rPr>
        <w:t xml:space="preserve">urplus </w:t>
      </w:r>
      <w:r w:rsidR="002A79EF">
        <w:rPr>
          <w:rFonts w:ascii="Calibri" w:hAnsi="Calibri" w:cs="Calibri"/>
          <w:bCs/>
        </w:rPr>
        <w:t xml:space="preserve">for the </w:t>
      </w:r>
      <w:r w:rsidR="007210E7">
        <w:rPr>
          <w:rFonts w:ascii="Calibri" w:hAnsi="Calibri" w:cs="Calibri"/>
          <w:bCs/>
        </w:rPr>
        <w:t>4</w:t>
      </w:r>
      <w:r w:rsidR="007210E7" w:rsidRPr="007210E7">
        <w:rPr>
          <w:rFonts w:ascii="Calibri" w:hAnsi="Calibri" w:cs="Calibri"/>
          <w:bCs/>
          <w:vertAlign w:val="superscript"/>
        </w:rPr>
        <w:t>th</w:t>
      </w:r>
      <w:r w:rsidR="007210E7">
        <w:rPr>
          <w:rFonts w:ascii="Calibri" w:hAnsi="Calibri" w:cs="Calibri"/>
          <w:bCs/>
        </w:rPr>
        <w:t xml:space="preserve"> year in a row</w:t>
      </w:r>
      <w:r w:rsidR="002A79EF">
        <w:rPr>
          <w:rFonts w:ascii="Calibri" w:hAnsi="Calibri" w:cs="Calibri"/>
          <w:bCs/>
        </w:rPr>
        <w:t>, g</w:t>
      </w:r>
      <w:r w:rsidR="007210E7">
        <w:rPr>
          <w:rFonts w:ascii="Calibri" w:hAnsi="Calibri" w:cs="Calibri"/>
          <w:bCs/>
        </w:rPr>
        <w:t>rants and income higher than anticipated</w:t>
      </w:r>
      <w:r w:rsidR="002A79EF">
        <w:rPr>
          <w:rFonts w:ascii="Calibri" w:hAnsi="Calibri" w:cs="Calibri"/>
          <w:bCs/>
        </w:rPr>
        <w:t>, a</w:t>
      </w:r>
      <w:r w:rsidR="007210E7">
        <w:rPr>
          <w:rFonts w:ascii="Calibri" w:hAnsi="Calibri" w:cs="Calibri"/>
          <w:bCs/>
        </w:rPr>
        <w:t>n increase in federal funds</w:t>
      </w:r>
      <w:r w:rsidR="00975818">
        <w:rPr>
          <w:rFonts w:ascii="Calibri" w:hAnsi="Calibri" w:cs="Calibri"/>
          <w:bCs/>
        </w:rPr>
        <w:t xml:space="preserve"> (</w:t>
      </w:r>
      <w:r w:rsidR="007210E7">
        <w:rPr>
          <w:rFonts w:ascii="Calibri" w:hAnsi="Calibri" w:cs="Calibri"/>
          <w:bCs/>
        </w:rPr>
        <w:t>mostly from highway and Brownfield programs</w:t>
      </w:r>
      <w:r w:rsidR="00975818">
        <w:rPr>
          <w:rFonts w:ascii="Calibri" w:hAnsi="Calibri" w:cs="Calibri"/>
          <w:bCs/>
        </w:rPr>
        <w:t xml:space="preserve">) </w:t>
      </w:r>
      <w:r w:rsidR="00032EAA">
        <w:rPr>
          <w:rFonts w:ascii="Calibri" w:hAnsi="Calibri" w:cs="Calibri"/>
          <w:bCs/>
        </w:rPr>
        <w:t>and</w:t>
      </w:r>
      <w:r w:rsidR="007210E7">
        <w:rPr>
          <w:rFonts w:ascii="Calibri" w:hAnsi="Calibri" w:cs="Calibri"/>
          <w:bCs/>
        </w:rPr>
        <w:t xml:space="preserve"> </w:t>
      </w:r>
      <w:r w:rsidR="00032EAA">
        <w:rPr>
          <w:rFonts w:ascii="Calibri" w:hAnsi="Calibri" w:cs="Calibri"/>
          <w:bCs/>
        </w:rPr>
        <w:t xml:space="preserve">an </w:t>
      </w:r>
      <w:r w:rsidR="007210E7">
        <w:rPr>
          <w:rFonts w:ascii="Calibri" w:hAnsi="Calibri" w:cs="Calibri"/>
          <w:bCs/>
        </w:rPr>
        <w:t xml:space="preserve">increase in state funds. </w:t>
      </w:r>
    </w:p>
    <w:p w14:paraId="15B35B1A" w14:textId="255DB7EB" w:rsidR="007210E7" w:rsidRDefault="003F070E" w:rsidP="003F070E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Mr.</w:t>
      </w:r>
      <w:r w:rsidR="007210E7">
        <w:rPr>
          <w:rFonts w:ascii="Calibri" w:hAnsi="Calibri" w:cs="Calibri"/>
          <w:bCs/>
        </w:rPr>
        <w:t xml:space="preserve"> Flatto commented on the outstanding results</w:t>
      </w:r>
      <w:r w:rsidR="00975818">
        <w:rPr>
          <w:rFonts w:ascii="Calibri" w:hAnsi="Calibri" w:cs="Calibri"/>
          <w:bCs/>
        </w:rPr>
        <w:t xml:space="preserve"> </w:t>
      </w:r>
      <w:r w:rsidR="00032EAA">
        <w:rPr>
          <w:rFonts w:ascii="Calibri" w:hAnsi="Calibri" w:cs="Calibri"/>
          <w:bCs/>
        </w:rPr>
        <w:t>and raised</w:t>
      </w:r>
      <w:r w:rsidR="007210E7">
        <w:rPr>
          <w:rFonts w:ascii="Calibri" w:hAnsi="Calibri" w:cs="Calibri"/>
          <w:bCs/>
        </w:rPr>
        <w:t xml:space="preserve"> a question on </w:t>
      </w:r>
      <w:r w:rsidR="00975818">
        <w:rPr>
          <w:rFonts w:ascii="Calibri" w:hAnsi="Calibri" w:cs="Calibri"/>
          <w:bCs/>
        </w:rPr>
        <w:t xml:space="preserve">the </w:t>
      </w:r>
      <w:r w:rsidR="007210E7">
        <w:rPr>
          <w:rFonts w:ascii="Calibri" w:hAnsi="Calibri" w:cs="Calibri"/>
          <w:bCs/>
        </w:rPr>
        <w:t xml:space="preserve">allocation for consultation work, specifically tied to </w:t>
      </w:r>
      <w:r w:rsidR="00942C5D">
        <w:rPr>
          <w:rFonts w:ascii="Calibri" w:hAnsi="Calibri" w:cs="Calibri"/>
          <w:bCs/>
        </w:rPr>
        <w:t xml:space="preserve">the </w:t>
      </w:r>
      <w:r w:rsidR="007210E7">
        <w:rPr>
          <w:rFonts w:ascii="Calibri" w:hAnsi="Calibri" w:cs="Calibri"/>
          <w:bCs/>
        </w:rPr>
        <w:t>PURA</w:t>
      </w:r>
      <w:r w:rsidR="00942C5D">
        <w:rPr>
          <w:rFonts w:ascii="Calibri" w:hAnsi="Calibri" w:cs="Calibri"/>
          <w:bCs/>
        </w:rPr>
        <w:t xml:space="preserve"> matter</w:t>
      </w:r>
      <w:r w:rsidR="007210E7">
        <w:rPr>
          <w:rFonts w:ascii="Calibri" w:hAnsi="Calibri" w:cs="Calibri"/>
          <w:bCs/>
        </w:rPr>
        <w:t>. M</w:t>
      </w:r>
      <w:r w:rsidR="004B3D6A">
        <w:rPr>
          <w:rFonts w:ascii="Calibri" w:hAnsi="Calibri" w:cs="Calibri"/>
          <w:bCs/>
        </w:rPr>
        <w:t>r</w:t>
      </w:r>
      <w:r w:rsidR="007210E7">
        <w:rPr>
          <w:rFonts w:ascii="Calibri" w:hAnsi="Calibri" w:cs="Calibri"/>
          <w:bCs/>
        </w:rPr>
        <w:t>. Fulda explained that he is working on a cost-sharing approach with WestCOG for</w:t>
      </w:r>
      <w:r w:rsidR="00975818">
        <w:rPr>
          <w:rFonts w:ascii="Calibri" w:hAnsi="Calibri" w:cs="Calibri"/>
          <w:bCs/>
        </w:rPr>
        <w:t xml:space="preserve"> these costs</w:t>
      </w:r>
      <w:r w:rsidR="007210E7">
        <w:rPr>
          <w:rFonts w:ascii="Calibri" w:hAnsi="Calibri" w:cs="Calibri"/>
          <w:bCs/>
        </w:rPr>
        <w:t xml:space="preserve">. </w:t>
      </w:r>
    </w:p>
    <w:p w14:paraId="589CE8E6" w14:textId="50217FA5" w:rsidR="007210E7" w:rsidRDefault="007210E7" w:rsidP="003F070E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Mayor Hoydick commented on the improvements made by MetroCOG in the last few years</w:t>
      </w:r>
      <w:r w:rsidR="00942C5D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Federal and state partners continue to fund MetroCOG because of the outstanding work. </w:t>
      </w:r>
    </w:p>
    <w:p w14:paraId="5F0F59E6" w14:textId="3672B72A" w:rsidR="007210E7" w:rsidRDefault="007210E7" w:rsidP="003F070E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First Selectman Tesoro commented on the positive impact of the budget. </w:t>
      </w:r>
    </w:p>
    <w:p w14:paraId="64502D09" w14:textId="77777777" w:rsidR="00700149" w:rsidRDefault="007210E7" w:rsidP="003F070E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Mr. Fulda noted that positive results f</w:t>
      </w:r>
      <w:r w:rsidR="00700149">
        <w:rPr>
          <w:rFonts w:ascii="Calibri" w:hAnsi="Calibri" w:cs="Calibri"/>
          <w:bCs/>
        </w:rPr>
        <w:t>rom</w:t>
      </w:r>
      <w:r>
        <w:rPr>
          <w:rFonts w:ascii="Calibri" w:hAnsi="Calibri" w:cs="Calibri"/>
          <w:bCs/>
        </w:rPr>
        <w:t xml:space="preserve"> the F</w:t>
      </w:r>
      <w:r w:rsidR="00700149">
        <w:rPr>
          <w:rFonts w:ascii="Calibri" w:hAnsi="Calibri" w:cs="Calibri"/>
          <w:bCs/>
        </w:rPr>
        <w:t xml:space="preserve">Y </w:t>
      </w:r>
      <w:r>
        <w:rPr>
          <w:rFonts w:ascii="Calibri" w:hAnsi="Calibri" w:cs="Calibri"/>
          <w:bCs/>
        </w:rPr>
        <w:t xml:space="preserve">2025 Audit are thanks to a team effort. </w:t>
      </w:r>
    </w:p>
    <w:p w14:paraId="5B7F8C0A" w14:textId="77777777" w:rsidR="00975818" w:rsidRDefault="00975818" w:rsidP="003F070E">
      <w:pPr>
        <w:pStyle w:val="NoSpacing"/>
        <w:ind w:left="1170"/>
        <w:rPr>
          <w:rFonts w:ascii="Calibri" w:hAnsi="Calibri" w:cs="Calibri"/>
          <w:bCs/>
        </w:rPr>
      </w:pPr>
    </w:p>
    <w:p w14:paraId="27F78BB7" w14:textId="302AB25D" w:rsidR="00700149" w:rsidRDefault="00975818" w:rsidP="003F070E">
      <w:pPr>
        <w:pStyle w:val="NoSpacing"/>
        <w:ind w:left="117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m</w:t>
      </w:r>
      <w:r w:rsidR="00700149" w:rsidRPr="00700149">
        <w:rPr>
          <w:rFonts w:ascii="Calibri" w:hAnsi="Calibri" w:cs="Calibri"/>
          <w:bCs/>
        </w:rPr>
        <w:t>otion was made by Mayor Hoydick to elect First Selectmen Rooney as Secretary Pro Tem</w:t>
      </w:r>
      <w:r w:rsidR="004B3D6A">
        <w:rPr>
          <w:rFonts w:ascii="Calibri" w:hAnsi="Calibri" w:cs="Calibri"/>
          <w:bCs/>
        </w:rPr>
        <w:t>p</w:t>
      </w:r>
      <w:r w:rsidR="00700149" w:rsidRPr="00700149">
        <w:rPr>
          <w:rFonts w:ascii="Calibri" w:hAnsi="Calibri" w:cs="Calibri"/>
          <w:bCs/>
        </w:rPr>
        <w:t>, seconded by Ken Flatto. No further discussion</w:t>
      </w:r>
      <w:r w:rsidR="004B3D6A">
        <w:rPr>
          <w:rFonts w:ascii="Calibri" w:hAnsi="Calibri" w:cs="Calibri"/>
          <w:bCs/>
        </w:rPr>
        <w:t xml:space="preserve">. The </w:t>
      </w:r>
      <w:r w:rsidR="00700149" w:rsidRPr="00700149">
        <w:rPr>
          <w:rFonts w:ascii="Calibri" w:hAnsi="Calibri" w:cs="Calibri"/>
          <w:bCs/>
        </w:rPr>
        <w:t xml:space="preserve">motion passed unanimously. </w:t>
      </w:r>
      <w:r w:rsidR="00700149" w:rsidRPr="00700149">
        <w:rPr>
          <w:rFonts w:ascii="Calibri" w:hAnsi="Calibri" w:cs="Calibri"/>
          <w:bCs/>
        </w:rPr>
        <w:tab/>
      </w:r>
    </w:p>
    <w:p w14:paraId="3767EF59" w14:textId="77777777" w:rsidR="00700149" w:rsidRDefault="00700149" w:rsidP="007210E7">
      <w:pPr>
        <w:pStyle w:val="NoSpacing"/>
        <w:ind w:left="841"/>
        <w:rPr>
          <w:rFonts w:ascii="Calibri" w:hAnsi="Calibri" w:cs="Calibri"/>
          <w:bCs/>
        </w:rPr>
      </w:pPr>
    </w:p>
    <w:p w14:paraId="541A7B8F" w14:textId="77777777" w:rsidR="007210E7" w:rsidRPr="007210E7" w:rsidRDefault="007210E7" w:rsidP="003F070E">
      <w:pPr>
        <w:pStyle w:val="NoSpacing"/>
        <w:rPr>
          <w:rFonts w:ascii="Calibri" w:hAnsi="Calibri" w:cs="Calibri"/>
          <w:bCs/>
        </w:rPr>
      </w:pPr>
    </w:p>
    <w:p w14:paraId="47A5A2DF" w14:textId="1E15EEC1" w:rsidR="00783706" w:rsidRPr="00783706" w:rsidRDefault="00783706" w:rsidP="00783706">
      <w:pPr>
        <w:pStyle w:val="NoSpacing"/>
        <w:numPr>
          <w:ilvl w:val="0"/>
          <w:numId w:val="13"/>
        </w:numPr>
        <w:ind w:hanging="571"/>
        <w:jc w:val="left"/>
        <w:rPr>
          <w:rFonts w:ascii="Calibri" w:hAnsi="Calibri" w:cs="Calibri"/>
          <w:b/>
        </w:rPr>
      </w:pPr>
      <w:r w:rsidRPr="00783706">
        <w:rPr>
          <w:rFonts w:ascii="Calibri" w:hAnsi="Calibri" w:cs="Calibri"/>
          <w:b/>
        </w:rPr>
        <w:t>Action Items</w:t>
      </w:r>
    </w:p>
    <w:p w14:paraId="4E789216" w14:textId="0ABF91D4" w:rsidR="004B3D6A" w:rsidRDefault="00783706" w:rsidP="004B3D6A">
      <w:pPr>
        <w:pStyle w:val="NoSpacing"/>
        <w:numPr>
          <w:ilvl w:val="1"/>
          <w:numId w:val="13"/>
        </w:numPr>
        <w:rPr>
          <w:rFonts w:ascii="Calibri" w:hAnsi="Calibri" w:cs="Calibri"/>
          <w:b/>
          <w:bCs/>
        </w:rPr>
      </w:pPr>
      <w:r w:rsidRPr="00783706">
        <w:rPr>
          <w:rFonts w:ascii="Calibri" w:hAnsi="Calibri" w:cs="Calibri"/>
          <w:b/>
          <w:bCs/>
        </w:rPr>
        <w:t xml:space="preserve">MetroCOG </w:t>
      </w:r>
      <w:r w:rsidR="00700149">
        <w:rPr>
          <w:rFonts w:ascii="Calibri" w:hAnsi="Calibri" w:cs="Calibri"/>
          <w:b/>
          <w:bCs/>
        </w:rPr>
        <w:t>FY2025 Audit (Attachment B)</w:t>
      </w:r>
    </w:p>
    <w:p w14:paraId="225EFB02" w14:textId="17BFBA63" w:rsidR="004B3D6A" w:rsidRPr="004B3D6A" w:rsidRDefault="002A79EF" w:rsidP="003F070E">
      <w:pPr>
        <w:pStyle w:val="NoSpacing"/>
        <w:ind w:left="1170"/>
        <w:rPr>
          <w:rFonts w:ascii="Calibri" w:hAnsi="Calibri" w:cs="Calibri"/>
        </w:rPr>
      </w:pPr>
      <w:r>
        <w:rPr>
          <w:rFonts w:ascii="Calibri" w:hAnsi="Calibri" w:cs="Calibri"/>
        </w:rPr>
        <w:t>Mr.</w:t>
      </w:r>
      <w:r w:rsidR="004B3D6A" w:rsidRPr="004B3D6A">
        <w:rPr>
          <w:rFonts w:ascii="Calibri" w:hAnsi="Calibri" w:cs="Calibri"/>
        </w:rPr>
        <w:t xml:space="preserve"> Flatto made a motion to approve the MetroCOG FY2025 Audit, </w:t>
      </w:r>
      <w:r w:rsidR="00975818">
        <w:rPr>
          <w:rFonts w:ascii="Calibri" w:hAnsi="Calibri" w:cs="Calibri"/>
        </w:rPr>
        <w:t xml:space="preserve">which was </w:t>
      </w:r>
      <w:r w:rsidR="004B3D6A" w:rsidRPr="004B3D6A">
        <w:rPr>
          <w:rFonts w:ascii="Calibri" w:hAnsi="Calibri" w:cs="Calibri"/>
        </w:rPr>
        <w:t>seconded by Ma</w:t>
      </w:r>
      <w:r>
        <w:rPr>
          <w:rFonts w:ascii="Calibri" w:hAnsi="Calibri" w:cs="Calibri"/>
        </w:rPr>
        <w:t>y</w:t>
      </w:r>
      <w:r w:rsidR="004B3D6A" w:rsidRPr="004B3D6A">
        <w:rPr>
          <w:rFonts w:ascii="Calibri" w:hAnsi="Calibri" w:cs="Calibri"/>
        </w:rPr>
        <w:t>or Hoydick. No further discussion</w:t>
      </w:r>
      <w:r w:rsidR="004B3D6A">
        <w:rPr>
          <w:rFonts w:ascii="Calibri" w:hAnsi="Calibri" w:cs="Calibri"/>
        </w:rPr>
        <w:t>. The m</w:t>
      </w:r>
      <w:r w:rsidR="004B3D6A" w:rsidRPr="004B3D6A">
        <w:rPr>
          <w:rFonts w:ascii="Calibri" w:hAnsi="Calibri" w:cs="Calibri"/>
        </w:rPr>
        <w:t>otion passed unanimously.</w:t>
      </w:r>
    </w:p>
    <w:p w14:paraId="40230E55" w14:textId="38E5A501" w:rsidR="00095215" w:rsidRDefault="004B3D6A" w:rsidP="00095215">
      <w:pPr>
        <w:pStyle w:val="NoSpacing"/>
        <w:numPr>
          <w:ilvl w:val="1"/>
          <w:numId w:val="1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Approval of the 2026 Meeting Schedule (Attachment C)</w:t>
      </w:r>
    </w:p>
    <w:p w14:paraId="01C698D9" w14:textId="11430896" w:rsidR="00783706" w:rsidRPr="004B3D6A" w:rsidRDefault="00095215" w:rsidP="003F070E">
      <w:pPr>
        <w:pStyle w:val="NoSpacing"/>
        <w:ind w:left="1170"/>
        <w:rPr>
          <w:rFonts w:ascii="Calibri" w:hAnsi="Calibri" w:cs="Calibri"/>
        </w:rPr>
      </w:pPr>
      <w:r w:rsidRPr="00095215">
        <w:rPr>
          <w:rFonts w:ascii="Calibri" w:hAnsi="Calibri" w:cs="Calibri"/>
        </w:rPr>
        <w:t xml:space="preserve">Mayor Hoydick made a motion to approve 2026 Meeting Schedule, </w:t>
      </w:r>
      <w:r w:rsidR="00975818">
        <w:rPr>
          <w:rFonts w:ascii="Calibri" w:hAnsi="Calibri" w:cs="Calibri"/>
        </w:rPr>
        <w:t xml:space="preserve">which was </w:t>
      </w:r>
      <w:r w:rsidRPr="00095215">
        <w:rPr>
          <w:rFonts w:ascii="Calibri" w:hAnsi="Calibri" w:cs="Calibri"/>
        </w:rPr>
        <w:t>seconded by First Selectmen Rooney. No further discussion. The motion passed unanimously.</w:t>
      </w:r>
      <w:r w:rsidR="00783706" w:rsidRPr="00783706">
        <w:rPr>
          <w:rFonts w:ascii="Calibri" w:hAnsi="Calibri" w:cs="Calibri"/>
          <w:b/>
          <w:bCs/>
        </w:rPr>
        <w:br/>
      </w:r>
    </w:p>
    <w:p w14:paraId="3AE270C2" w14:textId="77777777" w:rsidR="00783706" w:rsidRPr="00783706" w:rsidRDefault="00783706" w:rsidP="00783706">
      <w:pPr>
        <w:pStyle w:val="NoSpacing"/>
        <w:numPr>
          <w:ilvl w:val="0"/>
          <w:numId w:val="13"/>
        </w:numPr>
        <w:ind w:hanging="571"/>
        <w:jc w:val="left"/>
        <w:rPr>
          <w:rFonts w:ascii="Calibri" w:hAnsi="Calibri" w:cs="Calibri"/>
          <w:b/>
          <w:bCs/>
        </w:rPr>
      </w:pPr>
      <w:r w:rsidRPr="00783706">
        <w:rPr>
          <w:rFonts w:ascii="Calibri" w:hAnsi="Calibri" w:cs="Calibri"/>
          <w:b/>
        </w:rPr>
        <w:t>Discussion Items</w:t>
      </w:r>
    </w:p>
    <w:p w14:paraId="2AE3959B" w14:textId="3E7F85E2" w:rsidR="00095215" w:rsidRDefault="00783706" w:rsidP="00095215">
      <w:pPr>
        <w:pStyle w:val="NoSpacing"/>
        <w:numPr>
          <w:ilvl w:val="1"/>
          <w:numId w:val="13"/>
        </w:numPr>
        <w:ind w:hanging="571"/>
        <w:rPr>
          <w:rFonts w:ascii="Calibri" w:hAnsi="Calibri" w:cs="Calibri"/>
          <w:b/>
        </w:rPr>
      </w:pPr>
      <w:r w:rsidRPr="00783706">
        <w:rPr>
          <w:rFonts w:ascii="Calibri" w:hAnsi="Calibri" w:cs="Calibri"/>
          <w:b/>
        </w:rPr>
        <w:t>Regional POC</w:t>
      </w:r>
      <w:r w:rsidR="00095215">
        <w:rPr>
          <w:rFonts w:ascii="Calibri" w:hAnsi="Calibri" w:cs="Calibri"/>
          <w:b/>
        </w:rPr>
        <w:t>D</w:t>
      </w:r>
    </w:p>
    <w:p w14:paraId="5DA0CBD7" w14:textId="2F743EAF" w:rsidR="00095215" w:rsidRPr="00095215" w:rsidRDefault="00975818" w:rsidP="003F070E">
      <w:pPr>
        <w:pStyle w:val="NoSpacing"/>
        <w:ind w:left="99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Ms.</w:t>
      </w:r>
      <w:r w:rsidRPr="00095215">
        <w:rPr>
          <w:rFonts w:ascii="Calibri" w:hAnsi="Calibri" w:cs="Calibri"/>
          <w:bCs/>
        </w:rPr>
        <w:t xml:space="preserve"> </w:t>
      </w:r>
      <w:r w:rsidR="00095215" w:rsidRPr="00095215">
        <w:rPr>
          <w:rFonts w:ascii="Calibri" w:hAnsi="Calibri" w:cs="Calibri"/>
          <w:bCs/>
        </w:rPr>
        <w:t xml:space="preserve">Sloan </w:t>
      </w:r>
      <w:r>
        <w:rPr>
          <w:rFonts w:ascii="Calibri" w:hAnsi="Calibri" w:cs="Calibri"/>
          <w:bCs/>
        </w:rPr>
        <w:t xml:space="preserve">provided an update on the plan. </w:t>
      </w:r>
      <w:r w:rsidR="00A47C1F">
        <w:rPr>
          <w:rFonts w:ascii="Calibri" w:hAnsi="Calibri" w:cs="Calibri"/>
          <w:bCs/>
        </w:rPr>
        <w:t xml:space="preserve">The </w:t>
      </w:r>
      <w:r w:rsidR="00A47C1F" w:rsidRPr="00095215">
        <w:rPr>
          <w:rFonts w:ascii="Calibri" w:hAnsi="Calibri" w:cs="Calibri"/>
          <w:bCs/>
        </w:rPr>
        <w:t>PAC</w:t>
      </w:r>
      <w:r w:rsidR="00095215" w:rsidRPr="0009521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met </w:t>
      </w:r>
      <w:r w:rsidR="00095215" w:rsidRPr="00095215">
        <w:rPr>
          <w:rFonts w:ascii="Calibri" w:hAnsi="Calibri" w:cs="Calibri"/>
          <w:bCs/>
        </w:rPr>
        <w:t xml:space="preserve">on </w:t>
      </w:r>
      <w:r>
        <w:rPr>
          <w:rFonts w:ascii="Calibri" w:hAnsi="Calibri" w:cs="Calibri"/>
          <w:bCs/>
        </w:rPr>
        <w:t xml:space="preserve">November </w:t>
      </w:r>
      <w:r w:rsidR="00942C5D">
        <w:rPr>
          <w:rFonts w:ascii="Calibri" w:hAnsi="Calibri" w:cs="Calibri"/>
          <w:bCs/>
        </w:rPr>
        <w:t>19</w:t>
      </w:r>
      <w:r w:rsidR="00942C5D" w:rsidRPr="00384402">
        <w:rPr>
          <w:rFonts w:ascii="Calibri" w:hAnsi="Calibri" w:cs="Calibri"/>
          <w:bCs/>
          <w:vertAlign w:val="superscript"/>
        </w:rPr>
        <w:t>th</w:t>
      </w:r>
      <w:r w:rsidR="00942C5D">
        <w:rPr>
          <w:rFonts w:ascii="Calibri" w:hAnsi="Calibri" w:cs="Calibri"/>
          <w:bCs/>
        </w:rPr>
        <w:t>.</w:t>
      </w:r>
      <w:r w:rsidR="00095215" w:rsidRPr="0009521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Staff are g</w:t>
      </w:r>
      <w:r w:rsidR="00095215" w:rsidRPr="00095215">
        <w:rPr>
          <w:rFonts w:ascii="Calibri" w:hAnsi="Calibri" w:cs="Calibri"/>
          <w:bCs/>
        </w:rPr>
        <w:t xml:space="preserve">etting comments from focus groups and PAC Committee members. </w:t>
      </w:r>
      <w:r>
        <w:rPr>
          <w:rFonts w:ascii="Calibri" w:hAnsi="Calibri" w:cs="Calibri"/>
          <w:bCs/>
        </w:rPr>
        <w:t>The p</w:t>
      </w:r>
      <w:r w:rsidR="00095215" w:rsidRPr="00095215">
        <w:rPr>
          <w:rFonts w:ascii="Calibri" w:hAnsi="Calibri" w:cs="Calibri"/>
          <w:bCs/>
        </w:rPr>
        <w:t>hoto contest has been finalized</w:t>
      </w:r>
      <w:r>
        <w:rPr>
          <w:rFonts w:ascii="Calibri" w:hAnsi="Calibri" w:cs="Calibri"/>
          <w:bCs/>
        </w:rPr>
        <w:t xml:space="preserve"> and staff are</w:t>
      </w:r>
      <w:r w:rsidR="00095215" w:rsidRPr="00095215">
        <w:rPr>
          <w:rFonts w:ascii="Calibri" w:hAnsi="Calibri" w:cs="Calibri"/>
          <w:bCs/>
        </w:rPr>
        <w:t xml:space="preserve"> waiting for</w:t>
      </w:r>
      <w:r w:rsidR="003F070E">
        <w:rPr>
          <w:rFonts w:ascii="Calibri" w:hAnsi="Calibri" w:cs="Calibri"/>
          <w:bCs/>
        </w:rPr>
        <w:t xml:space="preserve"> </w:t>
      </w:r>
      <w:r w:rsidR="00095215" w:rsidRPr="00095215">
        <w:rPr>
          <w:rFonts w:ascii="Calibri" w:hAnsi="Calibri" w:cs="Calibri"/>
          <w:bCs/>
        </w:rPr>
        <w:t xml:space="preserve">votes to come in. </w:t>
      </w:r>
    </w:p>
    <w:p w14:paraId="4030430E" w14:textId="5C212346" w:rsidR="00095215" w:rsidRDefault="004B3D6A" w:rsidP="00095215">
      <w:pPr>
        <w:pStyle w:val="NoSpacing"/>
        <w:numPr>
          <w:ilvl w:val="1"/>
          <w:numId w:val="13"/>
        </w:numPr>
        <w:ind w:hanging="57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CPRG Updat</w:t>
      </w:r>
      <w:r w:rsidR="00095215">
        <w:rPr>
          <w:rFonts w:ascii="Calibri" w:hAnsi="Calibri" w:cs="Calibri"/>
          <w:b/>
        </w:rPr>
        <w:t>e</w:t>
      </w:r>
    </w:p>
    <w:p w14:paraId="5639FD80" w14:textId="3572246F" w:rsidR="00095215" w:rsidRPr="00095215" w:rsidRDefault="00095215" w:rsidP="003F070E">
      <w:pPr>
        <w:pStyle w:val="NoSpacing"/>
        <w:ind w:left="990"/>
        <w:rPr>
          <w:rFonts w:ascii="Calibri" w:hAnsi="Calibri" w:cs="Calibri"/>
          <w:bCs/>
        </w:rPr>
      </w:pPr>
      <w:r w:rsidRPr="00095215">
        <w:rPr>
          <w:rFonts w:ascii="Calibri" w:hAnsi="Calibri" w:cs="Calibri"/>
          <w:bCs/>
        </w:rPr>
        <w:t xml:space="preserve">Mr. Fulda commented </w:t>
      </w:r>
      <w:r w:rsidR="00D23070">
        <w:rPr>
          <w:rFonts w:ascii="Calibri" w:hAnsi="Calibri" w:cs="Calibri"/>
          <w:bCs/>
        </w:rPr>
        <w:t>about</w:t>
      </w:r>
      <w:r w:rsidRPr="00095215">
        <w:rPr>
          <w:rFonts w:ascii="Calibri" w:hAnsi="Calibri" w:cs="Calibri"/>
          <w:bCs/>
        </w:rPr>
        <w:t xml:space="preserve"> EPA funding. </w:t>
      </w:r>
      <w:r w:rsidR="00975818">
        <w:rPr>
          <w:rFonts w:ascii="Calibri" w:hAnsi="Calibri" w:cs="Calibri"/>
          <w:bCs/>
        </w:rPr>
        <w:t>The</w:t>
      </w:r>
      <w:r w:rsidRPr="00095215">
        <w:rPr>
          <w:rFonts w:ascii="Calibri" w:hAnsi="Calibri" w:cs="Calibri"/>
          <w:bCs/>
        </w:rPr>
        <w:t xml:space="preserve"> CCAP </w:t>
      </w:r>
      <w:r w:rsidR="00975818">
        <w:rPr>
          <w:rFonts w:ascii="Calibri" w:hAnsi="Calibri" w:cs="Calibri"/>
          <w:bCs/>
        </w:rPr>
        <w:t>is</w:t>
      </w:r>
      <w:r w:rsidRPr="00095215">
        <w:rPr>
          <w:rFonts w:ascii="Calibri" w:hAnsi="Calibri" w:cs="Calibri"/>
          <w:bCs/>
        </w:rPr>
        <w:t xml:space="preserve"> being finalized. Going out to public comments soon. </w:t>
      </w:r>
    </w:p>
    <w:p w14:paraId="375381F3" w14:textId="1EAE10D6" w:rsidR="00095215" w:rsidRDefault="004B3D6A" w:rsidP="00095215">
      <w:pPr>
        <w:pStyle w:val="NoSpacing"/>
        <w:numPr>
          <w:ilvl w:val="1"/>
          <w:numId w:val="13"/>
        </w:numPr>
        <w:ind w:hanging="57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Brownfields</w:t>
      </w:r>
    </w:p>
    <w:p w14:paraId="26E90E27" w14:textId="513B01F8" w:rsidR="00095215" w:rsidRPr="00095215" w:rsidRDefault="00095215" w:rsidP="00975818">
      <w:pPr>
        <w:pStyle w:val="NoSpacing"/>
        <w:ind w:left="990"/>
        <w:rPr>
          <w:rFonts w:ascii="Calibri" w:hAnsi="Calibri" w:cs="Calibri"/>
          <w:bCs/>
        </w:rPr>
      </w:pPr>
      <w:r w:rsidRPr="00095215">
        <w:rPr>
          <w:rFonts w:ascii="Calibri" w:hAnsi="Calibri" w:cs="Calibri"/>
          <w:bCs/>
        </w:rPr>
        <w:t xml:space="preserve">Mr. Fulda commented </w:t>
      </w:r>
      <w:r w:rsidR="002658FC" w:rsidRPr="00095215">
        <w:rPr>
          <w:rFonts w:ascii="Calibri" w:hAnsi="Calibri" w:cs="Calibri"/>
          <w:bCs/>
        </w:rPr>
        <w:t>on</w:t>
      </w:r>
      <w:r w:rsidRPr="00095215">
        <w:rPr>
          <w:rFonts w:ascii="Calibri" w:hAnsi="Calibri" w:cs="Calibri"/>
          <w:bCs/>
        </w:rPr>
        <w:t xml:space="preserve"> the EPA Revolving Lo</w:t>
      </w:r>
      <w:r w:rsidR="00975818">
        <w:rPr>
          <w:rFonts w:ascii="Calibri" w:hAnsi="Calibri" w:cs="Calibri"/>
          <w:bCs/>
        </w:rPr>
        <w:t>a</w:t>
      </w:r>
      <w:r w:rsidRPr="00095215">
        <w:rPr>
          <w:rFonts w:ascii="Calibri" w:hAnsi="Calibri" w:cs="Calibri"/>
          <w:bCs/>
        </w:rPr>
        <w:t>n Fund</w:t>
      </w:r>
      <w:r w:rsidR="00975818">
        <w:rPr>
          <w:rFonts w:ascii="Calibri" w:hAnsi="Calibri" w:cs="Calibri"/>
          <w:bCs/>
        </w:rPr>
        <w:t>, which can fund</w:t>
      </w:r>
      <w:r w:rsidRPr="00095215">
        <w:rPr>
          <w:rFonts w:ascii="Calibri" w:hAnsi="Calibri" w:cs="Calibri"/>
          <w:bCs/>
        </w:rPr>
        <w:t xml:space="preserve"> remediation projects (including development or redevelopment). Eligibility determination </w:t>
      </w:r>
      <w:r w:rsidR="00975818">
        <w:rPr>
          <w:rFonts w:ascii="Calibri" w:hAnsi="Calibri" w:cs="Calibri"/>
          <w:bCs/>
        </w:rPr>
        <w:t xml:space="preserve">is made by </w:t>
      </w:r>
      <w:r w:rsidR="00A47C1F">
        <w:rPr>
          <w:rFonts w:ascii="Calibri" w:hAnsi="Calibri" w:cs="Calibri"/>
          <w:bCs/>
        </w:rPr>
        <w:t xml:space="preserve">the </w:t>
      </w:r>
      <w:r w:rsidR="00A47C1F" w:rsidRPr="00095215">
        <w:rPr>
          <w:rFonts w:ascii="Calibri" w:hAnsi="Calibri" w:cs="Calibri"/>
          <w:bCs/>
        </w:rPr>
        <w:t>EPA</w:t>
      </w:r>
      <w:r w:rsidRPr="00095215">
        <w:rPr>
          <w:rFonts w:ascii="Calibri" w:hAnsi="Calibri" w:cs="Calibri"/>
          <w:bCs/>
        </w:rPr>
        <w:t xml:space="preserve">. First Selectmen Lent commented </w:t>
      </w:r>
      <w:r w:rsidR="00975818">
        <w:rPr>
          <w:rFonts w:ascii="Calibri" w:hAnsi="Calibri" w:cs="Calibri"/>
          <w:bCs/>
        </w:rPr>
        <w:t>on the</w:t>
      </w:r>
      <w:r w:rsidRPr="00095215">
        <w:rPr>
          <w:rFonts w:ascii="Calibri" w:hAnsi="Calibri" w:cs="Calibri"/>
          <w:bCs/>
        </w:rPr>
        <w:t xml:space="preserve"> Brewster Street contaminated boat yard in the City of Bridgeport a</w:t>
      </w:r>
      <w:r w:rsidR="00255452">
        <w:rPr>
          <w:rFonts w:ascii="Calibri" w:hAnsi="Calibri" w:cs="Calibri"/>
          <w:bCs/>
        </w:rPr>
        <w:t>s a potential project</w:t>
      </w:r>
      <w:r w:rsidRPr="00095215">
        <w:rPr>
          <w:rFonts w:ascii="Calibri" w:hAnsi="Calibri" w:cs="Calibri"/>
          <w:bCs/>
        </w:rPr>
        <w:t xml:space="preserve">. </w:t>
      </w:r>
    </w:p>
    <w:p w14:paraId="0414034E" w14:textId="77777777" w:rsidR="00095215" w:rsidRDefault="004B3D6A" w:rsidP="00095215">
      <w:pPr>
        <w:pStyle w:val="NoSpacing"/>
        <w:numPr>
          <w:ilvl w:val="1"/>
          <w:numId w:val="13"/>
        </w:numPr>
        <w:ind w:hanging="57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PURA/Aquario</w:t>
      </w:r>
      <w:r w:rsidR="00095215">
        <w:rPr>
          <w:rFonts w:ascii="Calibri" w:hAnsi="Calibri" w:cs="Calibri"/>
          <w:b/>
        </w:rPr>
        <w:t>n</w:t>
      </w:r>
    </w:p>
    <w:p w14:paraId="7624B425" w14:textId="5A4A74FC" w:rsidR="00095215" w:rsidRPr="00E52D4A" w:rsidRDefault="00095215" w:rsidP="003F070E">
      <w:pPr>
        <w:pStyle w:val="NoSpacing"/>
        <w:ind w:left="990"/>
        <w:rPr>
          <w:rFonts w:ascii="Calibri" w:hAnsi="Calibri" w:cs="Calibri"/>
          <w:bCs/>
        </w:rPr>
      </w:pPr>
      <w:r w:rsidRPr="00E52D4A">
        <w:rPr>
          <w:rFonts w:ascii="Calibri" w:hAnsi="Calibri" w:cs="Calibri"/>
          <w:bCs/>
        </w:rPr>
        <w:t xml:space="preserve">Mr. Fulda was happy to share that the Aquarion acquisition from Eversource was denied by PURA. Attorney Mcleod provided a brief explanation of the case. Managerial sustainability and responsibilities </w:t>
      </w:r>
      <w:r w:rsidR="002658FC" w:rsidRPr="00E52D4A">
        <w:rPr>
          <w:rFonts w:ascii="Calibri" w:hAnsi="Calibri" w:cs="Calibri"/>
          <w:bCs/>
        </w:rPr>
        <w:t>were</w:t>
      </w:r>
      <w:r w:rsidRPr="00E52D4A">
        <w:rPr>
          <w:rFonts w:ascii="Calibri" w:hAnsi="Calibri" w:cs="Calibri"/>
          <w:bCs/>
        </w:rPr>
        <w:t xml:space="preserve"> the basis of PURA den</w:t>
      </w:r>
      <w:r w:rsidR="00D23070">
        <w:rPr>
          <w:rFonts w:ascii="Calibri" w:hAnsi="Calibri" w:cs="Calibri"/>
          <w:bCs/>
        </w:rPr>
        <w:t>ial</w:t>
      </w:r>
      <w:r w:rsidRPr="00E52D4A">
        <w:rPr>
          <w:rFonts w:ascii="Calibri" w:hAnsi="Calibri" w:cs="Calibri"/>
          <w:bCs/>
        </w:rPr>
        <w:t xml:space="preserve"> the application. </w:t>
      </w:r>
      <w:r w:rsidR="009D6791" w:rsidRPr="00E52D4A">
        <w:rPr>
          <w:rFonts w:ascii="Calibri" w:hAnsi="Calibri" w:cs="Calibri"/>
          <w:bCs/>
        </w:rPr>
        <w:t xml:space="preserve">Mr. Fulda thanked Attorney Mcleod and </w:t>
      </w:r>
      <w:r w:rsidR="002A79EF">
        <w:rPr>
          <w:rFonts w:ascii="Calibri" w:hAnsi="Calibri" w:cs="Calibri"/>
          <w:bCs/>
        </w:rPr>
        <w:t>Mr.</w:t>
      </w:r>
      <w:r w:rsidR="009D6791" w:rsidRPr="00E52D4A">
        <w:rPr>
          <w:rFonts w:ascii="Calibri" w:hAnsi="Calibri" w:cs="Calibri"/>
          <w:bCs/>
        </w:rPr>
        <w:t xml:space="preserve"> Firlotte for the</w:t>
      </w:r>
      <w:r w:rsidR="00255452">
        <w:rPr>
          <w:rFonts w:ascii="Calibri" w:hAnsi="Calibri" w:cs="Calibri"/>
          <w:bCs/>
        </w:rPr>
        <w:t>ir</w:t>
      </w:r>
      <w:r w:rsidR="009D6791" w:rsidRPr="00E52D4A">
        <w:rPr>
          <w:rFonts w:ascii="Calibri" w:hAnsi="Calibri" w:cs="Calibri"/>
          <w:bCs/>
        </w:rPr>
        <w:t xml:space="preserve"> outstanding work. </w:t>
      </w:r>
    </w:p>
    <w:p w14:paraId="46E4DDC9" w14:textId="21A88558" w:rsidR="009D6791" w:rsidRPr="00E52D4A" w:rsidRDefault="002A79EF" w:rsidP="003F070E">
      <w:pPr>
        <w:pStyle w:val="NoSpacing"/>
        <w:ind w:left="99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Mr. </w:t>
      </w:r>
      <w:r w:rsidR="009D6791" w:rsidRPr="00E52D4A">
        <w:rPr>
          <w:rFonts w:ascii="Calibri" w:hAnsi="Calibri" w:cs="Calibri"/>
          <w:bCs/>
        </w:rPr>
        <w:t xml:space="preserve">Flatto asked Attorney Mcleod on what he believes are Eversource’s next steps. Attorney Mclead provided a </w:t>
      </w:r>
      <w:r w:rsidR="002658FC" w:rsidRPr="00E52D4A">
        <w:rPr>
          <w:rFonts w:ascii="Calibri" w:hAnsi="Calibri" w:cs="Calibri"/>
          <w:bCs/>
        </w:rPr>
        <w:t>response but</w:t>
      </w:r>
      <w:r w:rsidR="009D6791" w:rsidRPr="00E52D4A">
        <w:rPr>
          <w:rFonts w:ascii="Calibri" w:hAnsi="Calibri" w:cs="Calibri"/>
          <w:bCs/>
        </w:rPr>
        <w:t xml:space="preserve"> made clear that there is no way for him to know what </w:t>
      </w:r>
      <w:r w:rsidR="003F070E" w:rsidRPr="00E52D4A">
        <w:rPr>
          <w:rFonts w:ascii="Calibri" w:hAnsi="Calibri" w:cs="Calibri"/>
          <w:bCs/>
        </w:rPr>
        <w:t>the companies next steps will be</w:t>
      </w:r>
      <w:r w:rsidR="009D6791" w:rsidRPr="00E52D4A">
        <w:rPr>
          <w:rFonts w:ascii="Calibri" w:hAnsi="Calibri" w:cs="Calibri"/>
          <w:bCs/>
        </w:rPr>
        <w:t xml:space="preserve">. </w:t>
      </w:r>
    </w:p>
    <w:p w14:paraId="1BAA3BDB" w14:textId="1B27F1AE" w:rsidR="009D6791" w:rsidRPr="00E52D4A" w:rsidRDefault="009D6791" w:rsidP="003F070E">
      <w:pPr>
        <w:pStyle w:val="NoSpacing"/>
        <w:ind w:left="990"/>
        <w:rPr>
          <w:rFonts w:ascii="Calibri" w:hAnsi="Calibri" w:cs="Calibri"/>
          <w:bCs/>
        </w:rPr>
      </w:pPr>
      <w:r w:rsidRPr="00E52D4A">
        <w:rPr>
          <w:rFonts w:ascii="Calibri" w:hAnsi="Calibri" w:cs="Calibri"/>
          <w:bCs/>
        </w:rPr>
        <w:t>No further discussion</w:t>
      </w:r>
    </w:p>
    <w:p w14:paraId="4DF7D0D7" w14:textId="77777777" w:rsidR="00783706" w:rsidRPr="00783706" w:rsidRDefault="00783706" w:rsidP="00783706">
      <w:pPr>
        <w:pStyle w:val="NoSpacing"/>
        <w:ind w:hanging="571"/>
        <w:rPr>
          <w:rFonts w:ascii="Calibri" w:hAnsi="Calibri" w:cs="Calibri"/>
          <w:b/>
        </w:rPr>
      </w:pPr>
    </w:p>
    <w:p w14:paraId="3713B1D5" w14:textId="77777777" w:rsidR="00783706" w:rsidRPr="00783706" w:rsidRDefault="00783706" w:rsidP="00783706">
      <w:pPr>
        <w:pStyle w:val="NoSpacing"/>
        <w:numPr>
          <w:ilvl w:val="0"/>
          <w:numId w:val="13"/>
        </w:numPr>
        <w:ind w:hanging="571"/>
        <w:jc w:val="left"/>
        <w:rPr>
          <w:rFonts w:ascii="Calibri" w:hAnsi="Calibri" w:cs="Calibri"/>
          <w:b/>
          <w:bCs/>
        </w:rPr>
      </w:pPr>
      <w:r w:rsidRPr="00783706">
        <w:rPr>
          <w:rFonts w:ascii="Calibri" w:hAnsi="Calibri" w:cs="Calibri"/>
          <w:b/>
          <w:bCs/>
        </w:rPr>
        <w:t>Other Business</w:t>
      </w:r>
    </w:p>
    <w:p w14:paraId="0999F72C" w14:textId="77777777" w:rsidR="00783706" w:rsidRPr="00783706" w:rsidRDefault="00783706" w:rsidP="00783706">
      <w:pPr>
        <w:pStyle w:val="NoSpacing"/>
        <w:numPr>
          <w:ilvl w:val="1"/>
          <w:numId w:val="13"/>
        </w:numPr>
        <w:ind w:hanging="571"/>
        <w:rPr>
          <w:rFonts w:ascii="Calibri" w:hAnsi="Calibri" w:cs="Calibri"/>
          <w:b/>
        </w:rPr>
      </w:pPr>
      <w:r w:rsidRPr="00783706">
        <w:rPr>
          <w:rFonts w:ascii="Calibri" w:hAnsi="Calibri" w:cs="Calibri"/>
          <w:b/>
        </w:rPr>
        <w:t>Next Meeting Dates:</w:t>
      </w:r>
    </w:p>
    <w:p w14:paraId="72AC0EB3" w14:textId="68EBD3CB" w:rsidR="00783706" w:rsidRPr="00783706" w:rsidRDefault="004B3D6A" w:rsidP="00783706">
      <w:pPr>
        <w:pStyle w:val="NoSpacing"/>
        <w:numPr>
          <w:ilvl w:val="0"/>
          <w:numId w:val="7"/>
        </w:numPr>
        <w:ind w:hanging="57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December 18</w:t>
      </w:r>
      <w:r w:rsidR="00783706" w:rsidRPr="00783706">
        <w:rPr>
          <w:rFonts w:ascii="Calibri" w:hAnsi="Calibri" w:cs="Calibri"/>
          <w:b/>
        </w:rPr>
        <w:t>, 2025</w:t>
      </w:r>
    </w:p>
    <w:p w14:paraId="1288042A" w14:textId="5870E9B8" w:rsidR="00E52D4A" w:rsidRPr="00E52D4A" w:rsidRDefault="004B3D6A" w:rsidP="00E52D4A">
      <w:pPr>
        <w:pStyle w:val="NoSpacing"/>
        <w:numPr>
          <w:ilvl w:val="0"/>
          <w:numId w:val="7"/>
        </w:numPr>
        <w:ind w:hanging="57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January 29</w:t>
      </w:r>
      <w:r w:rsidR="00783706" w:rsidRPr="00783706">
        <w:rPr>
          <w:rFonts w:ascii="Calibri" w:hAnsi="Calibri" w:cs="Calibri"/>
          <w:b/>
        </w:rPr>
        <w:t>, 202</w:t>
      </w:r>
      <w:r>
        <w:rPr>
          <w:rFonts w:ascii="Calibri" w:hAnsi="Calibri" w:cs="Calibri"/>
          <w:b/>
        </w:rPr>
        <w:t>6</w:t>
      </w:r>
    </w:p>
    <w:p w14:paraId="61F63D7E" w14:textId="77777777" w:rsidR="00783706" w:rsidRPr="00783706" w:rsidRDefault="00783706" w:rsidP="00783706">
      <w:pPr>
        <w:pStyle w:val="NoSpacing"/>
        <w:ind w:hanging="571"/>
        <w:rPr>
          <w:rFonts w:ascii="Calibri" w:hAnsi="Calibri" w:cs="Calibri"/>
          <w:b/>
          <w:bCs/>
        </w:rPr>
      </w:pPr>
    </w:p>
    <w:p w14:paraId="3EA20236" w14:textId="77777777" w:rsidR="00783706" w:rsidRPr="00783706" w:rsidRDefault="00783706" w:rsidP="00783706">
      <w:pPr>
        <w:pStyle w:val="NoSpacing"/>
        <w:numPr>
          <w:ilvl w:val="0"/>
          <w:numId w:val="13"/>
        </w:numPr>
        <w:ind w:hanging="571"/>
        <w:jc w:val="left"/>
        <w:rPr>
          <w:rFonts w:ascii="Calibri" w:hAnsi="Calibri" w:cs="Calibri"/>
          <w:b/>
          <w:bCs/>
        </w:rPr>
      </w:pPr>
      <w:r w:rsidRPr="00783706">
        <w:rPr>
          <w:rFonts w:ascii="Calibri" w:hAnsi="Calibri" w:cs="Calibri"/>
          <w:b/>
          <w:bCs/>
        </w:rPr>
        <w:t>Adjourn</w:t>
      </w:r>
    </w:p>
    <w:p w14:paraId="1AAB65B1" w14:textId="29E7F67E" w:rsidR="003A496E" w:rsidRPr="00783706" w:rsidRDefault="009D6791" w:rsidP="00D12C92">
      <w:pPr>
        <w:pStyle w:val="NoSpacing"/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Mayor Hoydick made a motion to adjourn the meeting at 11:15 a.m. The motion was seconded by </w:t>
      </w:r>
      <w:r w:rsidR="003F070E">
        <w:rPr>
          <w:rFonts w:ascii="Calibri" w:hAnsi="Calibri" w:cs="Calibri"/>
        </w:rPr>
        <w:t xml:space="preserve">Mr. </w:t>
      </w:r>
      <w:r>
        <w:rPr>
          <w:rFonts w:ascii="Calibri" w:hAnsi="Calibri" w:cs="Calibri"/>
        </w:rPr>
        <w:t xml:space="preserve">Flatto. The motion passed unanimously. </w:t>
      </w:r>
    </w:p>
    <w:p w14:paraId="3C6907D9" w14:textId="77777777" w:rsidR="003A496E" w:rsidRPr="00783706" w:rsidRDefault="003A496E" w:rsidP="003A496E">
      <w:pPr>
        <w:pStyle w:val="NoSpacing"/>
        <w:rPr>
          <w:rFonts w:ascii="Calibri" w:hAnsi="Calibri" w:cs="Calibri"/>
        </w:rPr>
      </w:pPr>
    </w:p>
    <w:p w14:paraId="245EF3CA" w14:textId="77777777" w:rsidR="003A496E" w:rsidRDefault="003A496E" w:rsidP="003A496E">
      <w:pPr>
        <w:pStyle w:val="NoSpacing"/>
        <w:rPr>
          <w:rFonts w:ascii="Calibri" w:hAnsi="Calibri" w:cs="Calibri"/>
        </w:rPr>
      </w:pPr>
    </w:p>
    <w:p w14:paraId="6946FEB7" w14:textId="77777777" w:rsidR="009D6791" w:rsidRPr="00783706" w:rsidRDefault="009D6791" w:rsidP="003A496E">
      <w:pPr>
        <w:pStyle w:val="NoSpacing"/>
        <w:rPr>
          <w:rFonts w:ascii="Calibri" w:hAnsi="Calibri" w:cs="Calibri"/>
        </w:rPr>
      </w:pPr>
    </w:p>
    <w:p w14:paraId="69BB4BB2" w14:textId="77777777" w:rsidR="003A496E" w:rsidRPr="00783706" w:rsidRDefault="003A496E" w:rsidP="003A496E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  <w:r w:rsidRPr="00783706">
        <w:rPr>
          <w:rFonts w:ascii="Calibri" w:eastAsiaTheme="minorHAnsi" w:hAnsi="Calibri" w:cs="Calibri"/>
          <w:sz w:val="22"/>
          <w:szCs w:val="22"/>
        </w:rPr>
        <w:lastRenderedPageBreak/>
        <w:t>_________________________________________</w:t>
      </w:r>
    </w:p>
    <w:p w14:paraId="5153D829" w14:textId="7576CE1F" w:rsidR="003A496E" w:rsidRPr="00783706" w:rsidRDefault="00975818" w:rsidP="003A496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Terry Rooney</w:t>
      </w:r>
      <w:r w:rsidR="003A496E" w:rsidRPr="00783706">
        <w:rPr>
          <w:rFonts w:ascii="Calibri" w:eastAsiaTheme="minorHAnsi" w:hAnsi="Calibri" w:cs="Calibri"/>
          <w:sz w:val="22"/>
          <w:szCs w:val="22"/>
        </w:rPr>
        <w:t xml:space="preserve">, MetroCOG Secretary </w:t>
      </w:r>
      <w:r>
        <w:rPr>
          <w:rFonts w:ascii="Calibri" w:eastAsiaTheme="minorHAnsi" w:hAnsi="Calibri" w:cs="Calibri"/>
          <w:sz w:val="22"/>
          <w:szCs w:val="22"/>
        </w:rPr>
        <w:t>Pro-Temp</w:t>
      </w:r>
    </w:p>
    <w:p w14:paraId="2367F255" w14:textId="77777777" w:rsidR="005653F9" w:rsidRPr="00783706" w:rsidRDefault="005653F9">
      <w:pPr>
        <w:rPr>
          <w:rFonts w:ascii="Calibri" w:hAnsi="Calibri" w:cs="Calibri"/>
          <w:sz w:val="22"/>
          <w:szCs w:val="22"/>
        </w:rPr>
      </w:pPr>
    </w:p>
    <w:sectPr w:rsidR="005653F9" w:rsidRPr="00783706" w:rsidSect="003A49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24E7" w14:textId="77777777" w:rsidR="00E92F62" w:rsidRDefault="00E92F62" w:rsidP="00E92F62">
      <w:r>
        <w:separator/>
      </w:r>
    </w:p>
  </w:endnote>
  <w:endnote w:type="continuationSeparator" w:id="0">
    <w:p w14:paraId="2A4A7FE7" w14:textId="77777777" w:rsidR="00E92F62" w:rsidRDefault="00E92F62" w:rsidP="00E9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72A9" w14:textId="77777777" w:rsidR="00E92F62" w:rsidRDefault="00E92F62" w:rsidP="00E92F62">
      <w:r>
        <w:separator/>
      </w:r>
    </w:p>
  </w:footnote>
  <w:footnote w:type="continuationSeparator" w:id="0">
    <w:p w14:paraId="1BDEF1B8" w14:textId="77777777" w:rsidR="00E92F62" w:rsidRDefault="00E92F62" w:rsidP="00E9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61D7" w14:textId="3987200C" w:rsidR="00E92F62" w:rsidRDefault="00A47C1F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205487344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</w:rPr>
          <w:pict w14:anchorId="46C9F1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7A9"/>
    <w:multiLevelType w:val="hybridMultilevel"/>
    <w:tmpl w:val="35CC6378"/>
    <w:lvl w:ilvl="0" w:tplc="A20C1B52">
      <w:start w:val="1"/>
      <w:numFmt w:val="lowerRoman"/>
      <w:lvlText w:val="%1."/>
      <w:lvlJc w:val="left"/>
      <w:pPr>
        <w:ind w:left="226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6E48"/>
    <w:multiLevelType w:val="hybridMultilevel"/>
    <w:tmpl w:val="E1F412A4"/>
    <w:lvl w:ilvl="0" w:tplc="AF9C8976">
      <w:start w:val="1"/>
      <w:numFmt w:val="upperRoman"/>
      <w:lvlText w:val="%1."/>
      <w:lvlJc w:val="left"/>
      <w:pPr>
        <w:ind w:left="15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2" w15:restartNumberingAfterBreak="0">
    <w:nsid w:val="376140C6"/>
    <w:multiLevelType w:val="hybridMultilevel"/>
    <w:tmpl w:val="A1EC84C0"/>
    <w:lvl w:ilvl="0" w:tplc="03CC216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107"/>
    <w:multiLevelType w:val="hybridMultilevel"/>
    <w:tmpl w:val="BB9608EC"/>
    <w:lvl w:ilvl="0" w:tplc="9A484D32">
      <w:start w:val="1"/>
      <w:numFmt w:val="upperRoman"/>
      <w:lvlText w:val="%1."/>
      <w:lvlJc w:val="left"/>
      <w:pPr>
        <w:ind w:left="841" w:hanging="481"/>
        <w:jc w:val="right"/>
      </w:pPr>
      <w:rPr>
        <w:rFonts w:ascii="Times New Roman" w:eastAsia="Calibri" w:hAnsi="Times New Roman" w:cs="Times New Roman" w:hint="default"/>
        <w:b w:val="0"/>
        <w:bCs w:val="0"/>
        <w:spacing w:val="0"/>
        <w:w w:val="100"/>
        <w:sz w:val="22"/>
        <w:szCs w:val="22"/>
      </w:rPr>
    </w:lvl>
    <w:lvl w:ilvl="1" w:tplc="92461BA4">
      <w:start w:val="1"/>
      <w:numFmt w:val="lowerLetter"/>
      <w:lvlText w:val="%2."/>
      <w:lvlJc w:val="left"/>
      <w:pPr>
        <w:ind w:left="15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C226A260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A9046CDA"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448E8E5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1802494E"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B1D00F5A"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62F0F2F6"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8C9E1242"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4" w15:restartNumberingAfterBreak="0">
    <w:nsid w:val="40809A7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B31FBB"/>
    <w:multiLevelType w:val="hybridMultilevel"/>
    <w:tmpl w:val="EDEC2D16"/>
    <w:lvl w:ilvl="0" w:tplc="92461BA4">
      <w:start w:val="1"/>
      <w:numFmt w:val="lowerLetter"/>
      <w:lvlText w:val="%1."/>
      <w:lvlJc w:val="left"/>
      <w:pPr>
        <w:ind w:left="15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F5AEF"/>
    <w:multiLevelType w:val="hybridMultilevel"/>
    <w:tmpl w:val="EDEC2D16"/>
    <w:lvl w:ilvl="0" w:tplc="FFFFFFFF">
      <w:start w:val="1"/>
      <w:numFmt w:val="lowerLetter"/>
      <w:lvlText w:val="%1."/>
      <w:lvlJc w:val="left"/>
      <w:pPr>
        <w:ind w:left="15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0D9B"/>
    <w:multiLevelType w:val="hybridMultilevel"/>
    <w:tmpl w:val="4E207F5C"/>
    <w:lvl w:ilvl="0" w:tplc="92461BA4">
      <w:start w:val="1"/>
      <w:numFmt w:val="lowerLetter"/>
      <w:lvlText w:val="%1."/>
      <w:lvlJc w:val="left"/>
      <w:pPr>
        <w:ind w:left="15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01536"/>
    <w:multiLevelType w:val="hybridMultilevel"/>
    <w:tmpl w:val="EE54D32E"/>
    <w:lvl w:ilvl="0" w:tplc="27288370">
      <w:start w:val="3"/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450394027">
    <w:abstractNumId w:val="3"/>
  </w:num>
  <w:num w:numId="2" w16cid:durableId="861865849">
    <w:abstractNumId w:val="0"/>
  </w:num>
  <w:num w:numId="3" w16cid:durableId="208953647">
    <w:abstractNumId w:val="4"/>
  </w:num>
  <w:num w:numId="4" w16cid:durableId="1503087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601762134">
    <w:abstractNumId w:val="8"/>
  </w:num>
  <w:num w:numId="6" w16cid:durableId="1153638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408570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254141">
    <w:abstractNumId w:val="2"/>
  </w:num>
  <w:num w:numId="9" w16cid:durableId="1071734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239170386">
    <w:abstractNumId w:val="5"/>
  </w:num>
  <w:num w:numId="11" w16cid:durableId="974942920">
    <w:abstractNumId w:val="6"/>
  </w:num>
  <w:num w:numId="12" w16cid:durableId="1567719174">
    <w:abstractNumId w:val="7"/>
  </w:num>
  <w:num w:numId="13" w16cid:durableId="933712643">
    <w:abstractNumId w:val="3"/>
  </w:num>
  <w:num w:numId="14" w16cid:durableId="87073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6E"/>
    <w:rsid w:val="0001609C"/>
    <w:rsid w:val="00026DD7"/>
    <w:rsid w:val="00032EAA"/>
    <w:rsid w:val="000552F3"/>
    <w:rsid w:val="00075AD7"/>
    <w:rsid w:val="0008380A"/>
    <w:rsid w:val="00094D74"/>
    <w:rsid w:val="00095215"/>
    <w:rsid w:val="000A4832"/>
    <w:rsid w:val="000A7E3C"/>
    <w:rsid w:val="000B2FEB"/>
    <w:rsid w:val="000D1336"/>
    <w:rsid w:val="000D51D0"/>
    <w:rsid w:val="000F45FA"/>
    <w:rsid w:val="000F486C"/>
    <w:rsid w:val="00107A36"/>
    <w:rsid w:val="00135B6A"/>
    <w:rsid w:val="00146CE1"/>
    <w:rsid w:val="00171AE4"/>
    <w:rsid w:val="00172E86"/>
    <w:rsid w:val="00173902"/>
    <w:rsid w:val="001E088C"/>
    <w:rsid w:val="001E54F6"/>
    <w:rsid w:val="00252122"/>
    <w:rsid w:val="00255452"/>
    <w:rsid w:val="00263A1C"/>
    <w:rsid w:val="00264FCA"/>
    <w:rsid w:val="002658FC"/>
    <w:rsid w:val="00277B63"/>
    <w:rsid w:val="002816AA"/>
    <w:rsid w:val="002A79EF"/>
    <w:rsid w:val="002A7D81"/>
    <w:rsid w:val="002B3237"/>
    <w:rsid w:val="002B7A78"/>
    <w:rsid w:val="002C54E3"/>
    <w:rsid w:val="002D29F1"/>
    <w:rsid w:val="002D521C"/>
    <w:rsid w:val="002E7D24"/>
    <w:rsid w:val="002F4FAC"/>
    <w:rsid w:val="003102B8"/>
    <w:rsid w:val="00315E0C"/>
    <w:rsid w:val="0032373A"/>
    <w:rsid w:val="00325811"/>
    <w:rsid w:val="0035406D"/>
    <w:rsid w:val="00380578"/>
    <w:rsid w:val="00384402"/>
    <w:rsid w:val="00385C22"/>
    <w:rsid w:val="0039652E"/>
    <w:rsid w:val="003A496E"/>
    <w:rsid w:val="003B3C6F"/>
    <w:rsid w:val="003B7284"/>
    <w:rsid w:val="003C0B32"/>
    <w:rsid w:val="003F070E"/>
    <w:rsid w:val="003F1CC4"/>
    <w:rsid w:val="003F38D8"/>
    <w:rsid w:val="003F49A4"/>
    <w:rsid w:val="003F7669"/>
    <w:rsid w:val="00400739"/>
    <w:rsid w:val="00406643"/>
    <w:rsid w:val="00415E26"/>
    <w:rsid w:val="00433CEA"/>
    <w:rsid w:val="00443D3A"/>
    <w:rsid w:val="00450C07"/>
    <w:rsid w:val="00475BBF"/>
    <w:rsid w:val="00490999"/>
    <w:rsid w:val="004A0AB0"/>
    <w:rsid w:val="004A12F1"/>
    <w:rsid w:val="004B3D6A"/>
    <w:rsid w:val="004C1AE4"/>
    <w:rsid w:val="004F5B0D"/>
    <w:rsid w:val="00515E34"/>
    <w:rsid w:val="00516B43"/>
    <w:rsid w:val="00531846"/>
    <w:rsid w:val="0053448D"/>
    <w:rsid w:val="00554AED"/>
    <w:rsid w:val="0056416B"/>
    <w:rsid w:val="005653F9"/>
    <w:rsid w:val="00566050"/>
    <w:rsid w:val="00573AD7"/>
    <w:rsid w:val="00575322"/>
    <w:rsid w:val="00596FE7"/>
    <w:rsid w:val="00597254"/>
    <w:rsid w:val="005A2BC7"/>
    <w:rsid w:val="005A52EC"/>
    <w:rsid w:val="005F506F"/>
    <w:rsid w:val="005F624B"/>
    <w:rsid w:val="00617E3C"/>
    <w:rsid w:val="00622D6E"/>
    <w:rsid w:val="00627F69"/>
    <w:rsid w:val="006367F9"/>
    <w:rsid w:val="006410CB"/>
    <w:rsid w:val="00653BF0"/>
    <w:rsid w:val="0065449E"/>
    <w:rsid w:val="00663A6D"/>
    <w:rsid w:val="0068290F"/>
    <w:rsid w:val="0068335B"/>
    <w:rsid w:val="006915C3"/>
    <w:rsid w:val="00697C41"/>
    <w:rsid w:val="006A6530"/>
    <w:rsid w:val="006B0D79"/>
    <w:rsid w:val="006C7518"/>
    <w:rsid w:val="006E16CE"/>
    <w:rsid w:val="006F247E"/>
    <w:rsid w:val="006F7D8B"/>
    <w:rsid w:val="00700149"/>
    <w:rsid w:val="0071695C"/>
    <w:rsid w:val="00717C6D"/>
    <w:rsid w:val="007210E7"/>
    <w:rsid w:val="007358C8"/>
    <w:rsid w:val="00745132"/>
    <w:rsid w:val="007540E5"/>
    <w:rsid w:val="0077166A"/>
    <w:rsid w:val="00783706"/>
    <w:rsid w:val="007961EC"/>
    <w:rsid w:val="007965A3"/>
    <w:rsid w:val="00797348"/>
    <w:rsid w:val="007A7CA9"/>
    <w:rsid w:val="007B32DD"/>
    <w:rsid w:val="007C28D8"/>
    <w:rsid w:val="007E050A"/>
    <w:rsid w:val="007F7841"/>
    <w:rsid w:val="00824C29"/>
    <w:rsid w:val="008271FB"/>
    <w:rsid w:val="00844871"/>
    <w:rsid w:val="0085258A"/>
    <w:rsid w:val="00861B0B"/>
    <w:rsid w:val="008757A2"/>
    <w:rsid w:val="008767EB"/>
    <w:rsid w:val="0089176F"/>
    <w:rsid w:val="008959B5"/>
    <w:rsid w:val="0089676C"/>
    <w:rsid w:val="00896FE4"/>
    <w:rsid w:val="008A7CD5"/>
    <w:rsid w:val="008B58D7"/>
    <w:rsid w:val="008C3166"/>
    <w:rsid w:val="008F5335"/>
    <w:rsid w:val="00915120"/>
    <w:rsid w:val="009252B7"/>
    <w:rsid w:val="009276B8"/>
    <w:rsid w:val="009414EC"/>
    <w:rsid w:val="00942C5D"/>
    <w:rsid w:val="00964E99"/>
    <w:rsid w:val="00966BDE"/>
    <w:rsid w:val="0097539F"/>
    <w:rsid w:val="00975818"/>
    <w:rsid w:val="009D6791"/>
    <w:rsid w:val="009F798D"/>
    <w:rsid w:val="00A01A72"/>
    <w:rsid w:val="00A157BF"/>
    <w:rsid w:val="00A23499"/>
    <w:rsid w:val="00A27914"/>
    <w:rsid w:val="00A331B7"/>
    <w:rsid w:val="00A41453"/>
    <w:rsid w:val="00A42DD3"/>
    <w:rsid w:val="00A47C1F"/>
    <w:rsid w:val="00A625C7"/>
    <w:rsid w:val="00A66630"/>
    <w:rsid w:val="00A9604C"/>
    <w:rsid w:val="00AD081A"/>
    <w:rsid w:val="00AD366D"/>
    <w:rsid w:val="00AD76FC"/>
    <w:rsid w:val="00AE36F7"/>
    <w:rsid w:val="00AE7049"/>
    <w:rsid w:val="00AF6454"/>
    <w:rsid w:val="00B1068E"/>
    <w:rsid w:val="00B12A77"/>
    <w:rsid w:val="00B258F6"/>
    <w:rsid w:val="00B25F3F"/>
    <w:rsid w:val="00B373FE"/>
    <w:rsid w:val="00B43CFF"/>
    <w:rsid w:val="00B5050D"/>
    <w:rsid w:val="00B51673"/>
    <w:rsid w:val="00B542A2"/>
    <w:rsid w:val="00B559CE"/>
    <w:rsid w:val="00B55BB0"/>
    <w:rsid w:val="00B5731A"/>
    <w:rsid w:val="00B6061B"/>
    <w:rsid w:val="00B6411A"/>
    <w:rsid w:val="00B726B9"/>
    <w:rsid w:val="00B729DC"/>
    <w:rsid w:val="00B73F8E"/>
    <w:rsid w:val="00B80837"/>
    <w:rsid w:val="00B85B4F"/>
    <w:rsid w:val="00B92B6D"/>
    <w:rsid w:val="00BA0363"/>
    <w:rsid w:val="00BB02CB"/>
    <w:rsid w:val="00BD5950"/>
    <w:rsid w:val="00BD71F5"/>
    <w:rsid w:val="00BE616A"/>
    <w:rsid w:val="00BF3002"/>
    <w:rsid w:val="00C224B6"/>
    <w:rsid w:val="00C23467"/>
    <w:rsid w:val="00C45E89"/>
    <w:rsid w:val="00C81233"/>
    <w:rsid w:val="00CC4781"/>
    <w:rsid w:val="00CC4F08"/>
    <w:rsid w:val="00CC5D7A"/>
    <w:rsid w:val="00CD0E94"/>
    <w:rsid w:val="00CF0B22"/>
    <w:rsid w:val="00D12C92"/>
    <w:rsid w:val="00D23070"/>
    <w:rsid w:val="00D25A01"/>
    <w:rsid w:val="00D46800"/>
    <w:rsid w:val="00D634C8"/>
    <w:rsid w:val="00D86D8C"/>
    <w:rsid w:val="00D96D20"/>
    <w:rsid w:val="00DA3CFF"/>
    <w:rsid w:val="00DB2D3C"/>
    <w:rsid w:val="00DE0B79"/>
    <w:rsid w:val="00E06F80"/>
    <w:rsid w:val="00E212E8"/>
    <w:rsid w:val="00E35305"/>
    <w:rsid w:val="00E36542"/>
    <w:rsid w:val="00E40F36"/>
    <w:rsid w:val="00E51E88"/>
    <w:rsid w:val="00E52D4A"/>
    <w:rsid w:val="00E53A24"/>
    <w:rsid w:val="00E6719A"/>
    <w:rsid w:val="00E92F62"/>
    <w:rsid w:val="00EF3528"/>
    <w:rsid w:val="00EF5FBD"/>
    <w:rsid w:val="00EF6AC5"/>
    <w:rsid w:val="00F03883"/>
    <w:rsid w:val="00F3171B"/>
    <w:rsid w:val="00F3269F"/>
    <w:rsid w:val="00F36D13"/>
    <w:rsid w:val="00F57748"/>
    <w:rsid w:val="00F611F8"/>
    <w:rsid w:val="00F64910"/>
    <w:rsid w:val="00F815B0"/>
    <w:rsid w:val="00F97DBF"/>
    <w:rsid w:val="00FB690A"/>
    <w:rsid w:val="00FB71FE"/>
    <w:rsid w:val="00FD4882"/>
    <w:rsid w:val="00FE03A2"/>
    <w:rsid w:val="00FE294C"/>
    <w:rsid w:val="00FF05FE"/>
    <w:rsid w:val="00FF319F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99A64C"/>
  <w15:chartTrackingRefBased/>
  <w15:docId w15:val="{5F04C3B7-28D8-410E-AD92-4AD2520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A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9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9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9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9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4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9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496E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3A49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A49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A496E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3A4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2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F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2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F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95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95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530B-67B5-4749-895B-FE1859E2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Carleton</dc:creator>
  <cp:keywords/>
  <dc:description/>
  <cp:lastModifiedBy>Colleen Kelleher</cp:lastModifiedBy>
  <cp:revision>15</cp:revision>
  <cp:lastPrinted>2025-02-11T18:09:00Z</cp:lastPrinted>
  <dcterms:created xsi:type="dcterms:W3CDTF">2025-11-20T17:57:00Z</dcterms:created>
  <dcterms:modified xsi:type="dcterms:W3CDTF">2025-11-25T15:09:00Z</dcterms:modified>
</cp:coreProperties>
</file>